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0DB1" w14:textId="77777777" w:rsidR="00301C92" w:rsidRPr="00BD46BB" w:rsidRDefault="00301C92" w:rsidP="00301C92">
      <w:pPr>
        <w:rPr>
          <w:rFonts w:cs="Arial"/>
          <w:b/>
          <w:bCs/>
          <w:sz w:val="20"/>
          <w:szCs w:val="20"/>
          <w:lang w:val="en-GB"/>
        </w:rPr>
      </w:pPr>
      <w:r w:rsidRPr="00BD46BB">
        <w:rPr>
          <w:rFonts w:cs="Arial"/>
          <w:b/>
          <w:bCs/>
          <w:sz w:val="20"/>
          <w:szCs w:val="20"/>
          <w:lang w:val="en-GB"/>
        </w:rPr>
        <w:t>Procurement of metrology laboratories</w:t>
      </w:r>
    </w:p>
    <w:p w14:paraId="657C1624" w14:textId="77777777" w:rsidR="00301C92" w:rsidRPr="00B86AC7" w:rsidRDefault="00301C92" w:rsidP="00301C92">
      <w:pPr>
        <w:rPr>
          <w:rFonts w:cs="Arial"/>
          <w:sz w:val="20"/>
          <w:szCs w:val="20"/>
          <w:lang w:val="en-GB"/>
        </w:rPr>
      </w:pPr>
    </w:p>
    <w:p w14:paraId="646A50EC" w14:textId="77777777" w:rsidR="00301C92" w:rsidRPr="00B86AC7" w:rsidRDefault="00301C92" w:rsidP="00301C92">
      <w:pPr>
        <w:rPr>
          <w:rFonts w:cs="Arial"/>
          <w:sz w:val="20"/>
          <w:szCs w:val="20"/>
          <w:lang w:val="en-GB"/>
        </w:rPr>
      </w:pPr>
      <w:r w:rsidRPr="00B86AC7">
        <w:rPr>
          <w:rFonts w:cs="Arial"/>
          <w:sz w:val="20"/>
          <w:szCs w:val="20"/>
          <w:lang w:val="en-GB"/>
        </w:rPr>
        <w:t>Project name: Support to Municipalities in Libya (SML III)</w:t>
      </w:r>
    </w:p>
    <w:p w14:paraId="5DAF5283" w14:textId="77777777" w:rsidR="00301C92" w:rsidRPr="00B86AC7" w:rsidRDefault="00301C92" w:rsidP="00301C92">
      <w:pPr>
        <w:rPr>
          <w:rFonts w:cs="Arial"/>
          <w:sz w:val="20"/>
          <w:szCs w:val="20"/>
          <w:lang w:val="en-GB"/>
        </w:rPr>
      </w:pPr>
      <w:r w:rsidRPr="00B86AC7">
        <w:rPr>
          <w:rFonts w:cs="Arial"/>
          <w:sz w:val="20"/>
          <w:szCs w:val="20"/>
          <w:lang w:val="en-GB"/>
        </w:rPr>
        <w:t>Project number: G-012141-007</w:t>
      </w:r>
    </w:p>
    <w:p w14:paraId="11E04602" w14:textId="77777777" w:rsidR="00F87C10" w:rsidRPr="00B86AC7" w:rsidRDefault="00F87C10" w:rsidP="00F87C10">
      <w:pPr>
        <w:rPr>
          <w:rFonts w:cs="Arial"/>
          <w:sz w:val="20"/>
          <w:szCs w:val="20"/>
          <w:lang w:val="en-US"/>
        </w:rPr>
      </w:pPr>
    </w:p>
    <w:p w14:paraId="47CEEF30" w14:textId="77777777" w:rsidR="00B86AC7" w:rsidRPr="00B86AC7" w:rsidRDefault="00B86AC7" w:rsidP="00B86AC7">
      <w:pPr>
        <w:spacing w:after="240"/>
        <w:rPr>
          <w:rFonts w:cs="Arial"/>
          <w:b/>
          <w:bCs/>
          <w:sz w:val="20"/>
          <w:szCs w:val="20"/>
          <w:lang w:val="en-US"/>
        </w:rPr>
      </w:pPr>
      <w:r w:rsidRPr="00B86AC7">
        <w:rPr>
          <w:rFonts w:cs="Arial"/>
          <w:b/>
          <w:bCs/>
          <w:sz w:val="20"/>
          <w:szCs w:val="20"/>
          <w:lang w:val="en-US"/>
        </w:rPr>
        <w:t xml:space="preserve">The supplier shall provide the following service with the specifications outlined below: </w:t>
      </w:r>
    </w:p>
    <w:p w14:paraId="68BACCF7" w14:textId="484BE565" w:rsidR="00B86AC7" w:rsidRPr="00B86AC7" w:rsidRDefault="00B86AC7" w:rsidP="00B86AC7">
      <w:pPr>
        <w:pStyle w:val="Listenabsatz"/>
        <w:numPr>
          <w:ilvl w:val="0"/>
          <w:numId w:val="34"/>
        </w:numPr>
        <w:rPr>
          <w:rFonts w:cs="Arial"/>
          <w:sz w:val="20"/>
          <w:szCs w:val="20"/>
          <w:lang w:val="en-GB"/>
        </w:rPr>
      </w:pPr>
      <w:r w:rsidRPr="00B86AC7">
        <w:rPr>
          <w:rFonts w:cs="Arial"/>
          <w:sz w:val="20"/>
          <w:szCs w:val="20"/>
          <w:lang w:val="en-GB"/>
        </w:rPr>
        <w:t xml:space="preserve">Provide and deliver equipment as listed below to one </w:t>
      </w:r>
      <w:r w:rsidR="00BC690E">
        <w:rPr>
          <w:rFonts w:cs="Arial"/>
          <w:sz w:val="20"/>
          <w:szCs w:val="20"/>
          <w:lang w:val="en-GB"/>
        </w:rPr>
        <w:t xml:space="preserve">Municipal Laboratory </w:t>
      </w:r>
      <w:r w:rsidRPr="00B86AC7">
        <w:rPr>
          <w:rFonts w:cs="Arial"/>
          <w:sz w:val="20"/>
          <w:szCs w:val="20"/>
          <w:lang w:val="en-GB"/>
        </w:rPr>
        <w:t>and to the Libyan National Centre for Standardisation and Metrology</w:t>
      </w:r>
      <w:r w:rsidR="00652E78">
        <w:rPr>
          <w:rFonts w:cs="Arial"/>
          <w:sz w:val="20"/>
          <w:szCs w:val="20"/>
          <w:lang w:val="en-GB"/>
        </w:rPr>
        <w:t xml:space="preserve"> (LNCSM)</w:t>
      </w:r>
      <w:r w:rsidRPr="00B86AC7">
        <w:rPr>
          <w:rFonts w:cs="Arial"/>
          <w:sz w:val="20"/>
          <w:szCs w:val="20"/>
          <w:lang w:val="en-GB"/>
        </w:rPr>
        <w:t xml:space="preserve"> in Tripoli </w:t>
      </w:r>
    </w:p>
    <w:p w14:paraId="3F16F0E1" w14:textId="485B00F6" w:rsidR="00B86AC7" w:rsidRDefault="00B86AC7" w:rsidP="00B86AC7">
      <w:pPr>
        <w:pStyle w:val="Listenabsatz"/>
        <w:numPr>
          <w:ilvl w:val="0"/>
          <w:numId w:val="34"/>
        </w:numPr>
        <w:rPr>
          <w:rFonts w:cs="Arial"/>
          <w:sz w:val="20"/>
          <w:szCs w:val="20"/>
          <w:lang w:val="en-GB"/>
        </w:rPr>
      </w:pPr>
      <w:r w:rsidRPr="00B86AC7">
        <w:rPr>
          <w:rFonts w:cs="Arial"/>
          <w:sz w:val="20"/>
          <w:szCs w:val="20"/>
          <w:lang w:val="en-GB"/>
        </w:rPr>
        <w:t>Provide after-sales services</w:t>
      </w:r>
      <w:r w:rsidR="00AF0250">
        <w:rPr>
          <w:rFonts w:cs="Arial"/>
          <w:sz w:val="20"/>
          <w:szCs w:val="20"/>
          <w:lang w:val="en-GB"/>
        </w:rPr>
        <w:t xml:space="preserve">: </w:t>
      </w:r>
      <w:r w:rsidR="005A1A85">
        <w:rPr>
          <w:rFonts w:cs="Arial"/>
          <w:sz w:val="20"/>
          <w:szCs w:val="20"/>
          <w:lang w:val="en-GB"/>
        </w:rPr>
        <w:t xml:space="preserve">at least </w:t>
      </w:r>
      <w:r w:rsidR="003F42B4">
        <w:rPr>
          <w:rFonts w:cs="Arial"/>
          <w:sz w:val="20"/>
          <w:szCs w:val="20"/>
          <w:lang w:val="en-GB"/>
        </w:rPr>
        <w:t>2</w:t>
      </w:r>
      <w:r w:rsidR="00375B3D">
        <w:rPr>
          <w:rFonts w:cs="Arial"/>
          <w:sz w:val="20"/>
          <w:szCs w:val="20"/>
          <w:lang w:val="en-GB"/>
        </w:rPr>
        <w:t>-year warranty period</w:t>
      </w:r>
      <w:r w:rsidR="005A1A85">
        <w:rPr>
          <w:rFonts w:cs="Arial"/>
          <w:sz w:val="20"/>
          <w:szCs w:val="20"/>
          <w:lang w:val="en-GB"/>
        </w:rPr>
        <w:t xml:space="preserve"> according to the GIZ purchase Terms and Conditions 2023</w:t>
      </w:r>
      <w:r w:rsidR="00375B3D">
        <w:rPr>
          <w:rFonts w:cs="Arial"/>
          <w:sz w:val="20"/>
          <w:szCs w:val="20"/>
          <w:lang w:val="en-GB"/>
        </w:rPr>
        <w:t>)</w:t>
      </w:r>
      <w:r w:rsidRPr="00B86AC7">
        <w:rPr>
          <w:rFonts w:cs="Arial"/>
          <w:sz w:val="20"/>
          <w:szCs w:val="20"/>
          <w:lang w:val="en-GB"/>
        </w:rPr>
        <w:t xml:space="preserve"> </w:t>
      </w:r>
    </w:p>
    <w:p w14:paraId="5B824A04" w14:textId="77777777" w:rsidR="003F1791" w:rsidRPr="00B86AC7" w:rsidRDefault="003F1791" w:rsidP="003F1791">
      <w:pPr>
        <w:numPr>
          <w:ilvl w:val="0"/>
          <w:numId w:val="34"/>
        </w:numPr>
        <w:rPr>
          <w:rFonts w:cs="Arial"/>
          <w:sz w:val="20"/>
          <w:szCs w:val="20"/>
          <w:lang w:val="en-US"/>
        </w:rPr>
      </w:pPr>
      <w:r w:rsidRPr="000D64C7">
        <w:rPr>
          <w:rFonts w:cs="Arial"/>
          <w:sz w:val="20"/>
          <w:szCs w:val="20"/>
          <w:lang w:val="en-US"/>
        </w:rPr>
        <w:t>The contractor must hand over all access and operational details to the partners</w:t>
      </w:r>
      <w:r>
        <w:rPr>
          <w:rFonts w:cs="Arial"/>
          <w:sz w:val="20"/>
          <w:szCs w:val="20"/>
          <w:lang w:val="en-US"/>
        </w:rPr>
        <w:t>; all documents must be submitted in English</w:t>
      </w:r>
      <w:r w:rsidRPr="000D64C7">
        <w:rPr>
          <w:rFonts w:cs="Arial"/>
          <w:sz w:val="20"/>
          <w:szCs w:val="20"/>
          <w:lang w:val="en-US"/>
        </w:rPr>
        <w:t>. </w:t>
      </w:r>
    </w:p>
    <w:p w14:paraId="5AEF1793" w14:textId="543BCEBA" w:rsidR="005C70CF" w:rsidRPr="000D64C7" w:rsidRDefault="005C70CF" w:rsidP="005C70CF">
      <w:pPr>
        <w:pStyle w:val="Listenabsatz"/>
        <w:numPr>
          <w:ilvl w:val="0"/>
          <w:numId w:val="34"/>
        </w:numPr>
        <w:spacing w:after="160" w:line="256" w:lineRule="auto"/>
        <w:rPr>
          <w:rFonts w:cs="Arial"/>
          <w:sz w:val="20"/>
          <w:szCs w:val="20"/>
          <w:lang w:val="en-US"/>
        </w:rPr>
      </w:pPr>
      <w:r w:rsidRPr="005C70CF">
        <w:rPr>
          <w:rStyle w:val="normaltextrun"/>
          <w:rFonts w:cs="Arial"/>
          <w:color w:val="000000"/>
          <w:sz w:val="20"/>
          <w:szCs w:val="20"/>
          <w:shd w:val="clear" w:color="auto" w:fill="FFFFFF"/>
          <w:lang w:val="en-GB"/>
        </w:rPr>
        <w:t>Delivery: The items shall be delivered within </w:t>
      </w:r>
      <w:r w:rsidR="004D3008">
        <w:rPr>
          <w:rStyle w:val="normaltextrun"/>
          <w:rFonts w:cs="Arial"/>
          <w:color w:val="000000"/>
          <w:sz w:val="20"/>
          <w:szCs w:val="20"/>
          <w:shd w:val="clear" w:color="auto" w:fill="FFFFFF"/>
          <w:lang w:val="en-GB"/>
        </w:rPr>
        <w:t>sixteen</w:t>
      </w:r>
      <w:r w:rsidR="007447E5" w:rsidRPr="005C70CF">
        <w:rPr>
          <w:rStyle w:val="normaltextrun"/>
          <w:rFonts w:cs="Arial"/>
          <w:color w:val="000000"/>
          <w:sz w:val="20"/>
          <w:szCs w:val="20"/>
          <w:shd w:val="clear" w:color="auto" w:fill="FFFFFF"/>
          <w:lang w:val="en-GB"/>
        </w:rPr>
        <w:t xml:space="preserve"> </w:t>
      </w:r>
      <w:r w:rsidRPr="005C70CF">
        <w:rPr>
          <w:rStyle w:val="normaltextrun"/>
          <w:rFonts w:cs="Arial"/>
          <w:color w:val="000000"/>
          <w:sz w:val="20"/>
          <w:szCs w:val="20"/>
          <w:shd w:val="clear" w:color="auto" w:fill="FFFFFF"/>
          <w:lang w:val="en-GB"/>
        </w:rPr>
        <w:t>(</w:t>
      </w:r>
      <w:r w:rsidR="007447E5">
        <w:rPr>
          <w:rStyle w:val="normaltextrun"/>
          <w:rFonts w:cs="Arial"/>
          <w:color w:val="000000"/>
          <w:sz w:val="20"/>
          <w:szCs w:val="20"/>
          <w:shd w:val="clear" w:color="auto" w:fill="FFFFFF"/>
          <w:lang w:val="en-GB"/>
        </w:rPr>
        <w:t>1</w:t>
      </w:r>
      <w:r w:rsidR="0015195A">
        <w:rPr>
          <w:rStyle w:val="normaltextrun"/>
          <w:rFonts w:cs="Arial"/>
          <w:color w:val="000000"/>
          <w:sz w:val="20"/>
          <w:szCs w:val="20"/>
          <w:shd w:val="clear" w:color="auto" w:fill="FFFFFF"/>
          <w:lang w:val="en-GB"/>
        </w:rPr>
        <w:t>6</w:t>
      </w:r>
      <w:r w:rsidRPr="005C70CF">
        <w:rPr>
          <w:rStyle w:val="normaltextrun"/>
          <w:rFonts w:cs="Arial"/>
          <w:color w:val="000000"/>
          <w:sz w:val="20"/>
          <w:szCs w:val="20"/>
          <w:shd w:val="clear" w:color="auto" w:fill="FFFFFF"/>
          <w:lang w:val="en-GB"/>
        </w:rPr>
        <w:t xml:space="preserve">) weeks after the order. </w:t>
      </w:r>
    </w:p>
    <w:p w14:paraId="2168477C" w14:textId="77777777" w:rsidR="005C70CF" w:rsidRPr="005C70CF" w:rsidRDefault="005C70CF" w:rsidP="005C70CF">
      <w:pPr>
        <w:pStyle w:val="Listenabsatz"/>
        <w:numPr>
          <w:ilvl w:val="0"/>
          <w:numId w:val="34"/>
        </w:numPr>
        <w:spacing w:after="160" w:line="256" w:lineRule="auto"/>
        <w:rPr>
          <w:rStyle w:val="normaltextrun"/>
          <w:rFonts w:cs="Arial"/>
          <w:b/>
          <w:bCs/>
          <w:color w:val="000000"/>
          <w:sz w:val="20"/>
          <w:szCs w:val="20"/>
          <w:shd w:val="clear" w:color="auto" w:fill="FFFFFF"/>
          <w:lang w:val="en-GB"/>
        </w:rPr>
      </w:pPr>
      <w:r w:rsidRPr="005C70CF">
        <w:rPr>
          <w:rStyle w:val="normaltextrun"/>
          <w:rFonts w:cs="Arial"/>
          <w:color w:val="000000"/>
          <w:sz w:val="20"/>
          <w:szCs w:val="20"/>
          <w:shd w:val="clear" w:color="auto" w:fill="FFFFFF"/>
          <w:lang w:val="en-GB"/>
        </w:rPr>
        <w:t xml:space="preserve">The delivery date and time must be set upon consultation with the GIZ Libya team, </w:t>
      </w:r>
      <w:proofErr w:type="gramStart"/>
      <w:r w:rsidRPr="005C70CF">
        <w:rPr>
          <w:rStyle w:val="normaltextrun"/>
          <w:rFonts w:cs="Arial"/>
          <w:color w:val="000000"/>
          <w:sz w:val="20"/>
          <w:szCs w:val="20"/>
          <w:shd w:val="clear" w:color="auto" w:fill="FFFFFF"/>
          <w:lang w:val="en-GB"/>
        </w:rPr>
        <w:t>in order to</w:t>
      </w:r>
      <w:proofErr w:type="gramEnd"/>
      <w:r w:rsidRPr="005C70CF">
        <w:rPr>
          <w:rStyle w:val="normaltextrun"/>
          <w:rFonts w:cs="Arial"/>
          <w:color w:val="000000"/>
          <w:sz w:val="20"/>
          <w:szCs w:val="20"/>
          <w:shd w:val="clear" w:color="auto" w:fill="FFFFFF"/>
          <w:lang w:val="en-GB"/>
        </w:rPr>
        <w:t xml:space="preserve"> organise access to partner locations.</w:t>
      </w:r>
    </w:p>
    <w:p w14:paraId="74DFB952" w14:textId="41A53DC1" w:rsidR="007F577C" w:rsidRPr="00E00DD0" w:rsidRDefault="005C70CF" w:rsidP="00D51A19">
      <w:pPr>
        <w:pStyle w:val="Listenabsatz"/>
        <w:numPr>
          <w:ilvl w:val="0"/>
          <w:numId w:val="34"/>
        </w:numPr>
        <w:spacing w:after="160" w:line="256" w:lineRule="auto"/>
        <w:rPr>
          <w:rFonts w:cs="Arial"/>
          <w:sz w:val="20"/>
          <w:szCs w:val="20"/>
          <w:lang w:val="en-GB"/>
        </w:rPr>
      </w:pPr>
      <w:r w:rsidRPr="00E00DD0">
        <w:rPr>
          <w:rStyle w:val="normaltextrun"/>
          <w:rFonts w:cs="Arial"/>
          <w:color w:val="000000"/>
          <w:sz w:val="20"/>
          <w:szCs w:val="20"/>
          <w:shd w:val="clear" w:color="auto" w:fill="FFFFFF"/>
          <w:lang w:val="en-GB"/>
        </w:rPr>
        <w:t>The supplier transports and delivers the goods to the final destination</w:t>
      </w:r>
      <w:r w:rsidR="005A1A85">
        <w:rPr>
          <w:rStyle w:val="normaltextrun"/>
          <w:rFonts w:cs="Arial"/>
          <w:color w:val="000000"/>
          <w:sz w:val="20"/>
          <w:szCs w:val="20"/>
          <w:shd w:val="clear" w:color="auto" w:fill="FFFFFF"/>
          <w:lang w:val="en-GB"/>
        </w:rPr>
        <w:t>s</w:t>
      </w:r>
      <w:r w:rsidR="004D3008">
        <w:rPr>
          <w:rStyle w:val="normaltextrun"/>
          <w:rFonts w:cs="Arial"/>
          <w:color w:val="000000"/>
          <w:sz w:val="20"/>
          <w:szCs w:val="20"/>
          <w:shd w:val="clear" w:color="auto" w:fill="FFFFFF"/>
          <w:lang w:val="en-GB"/>
        </w:rPr>
        <w:t xml:space="preserve"> in Libya</w:t>
      </w:r>
      <w:r w:rsidRPr="00E00DD0">
        <w:rPr>
          <w:rStyle w:val="normaltextrun"/>
          <w:rFonts w:cs="Arial"/>
          <w:color w:val="000000"/>
          <w:sz w:val="20"/>
          <w:szCs w:val="20"/>
          <w:shd w:val="clear" w:color="auto" w:fill="FFFFFF"/>
          <w:lang w:val="en-GB"/>
        </w:rPr>
        <w:t>, while GIZ handles the import procedures.</w:t>
      </w:r>
      <w:r w:rsidR="000E14E0">
        <w:rPr>
          <w:rStyle w:val="normaltextrun"/>
          <w:rFonts w:cs="Arial"/>
          <w:color w:val="000000"/>
          <w:sz w:val="20"/>
          <w:szCs w:val="20"/>
          <w:shd w:val="clear" w:color="auto" w:fill="FFFFFF"/>
          <w:lang w:val="en-GB"/>
        </w:rPr>
        <w:t xml:space="preserve"> (according to the incoterm DPU)</w:t>
      </w:r>
    </w:p>
    <w:p w14:paraId="2B307F8A" w14:textId="77777777" w:rsidR="007F577C" w:rsidRPr="00B86AC7" w:rsidRDefault="007F577C" w:rsidP="00F87C10">
      <w:pPr>
        <w:rPr>
          <w:rFonts w:cs="Arial"/>
          <w:sz w:val="20"/>
          <w:szCs w:val="20"/>
          <w:lang w:val="en-US"/>
        </w:rPr>
      </w:pPr>
    </w:p>
    <w:p w14:paraId="628F55AF" w14:textId="6EA035CD" w:rsidR="00F87C10" w:rsidRPr="00A3756C" w:rsidRDefault="00F87C10" w:rsidP="00F87C10">
      <w:pPr>
        <w:rPr>
          <w:rFonts w:cs="Arial"/>
          <w:b/>
          <w:bCs/>
          <w:sz w:val="20"/>
          <w:szCs w:val="20"/>
          <w:lang w:val="en-US"/>
        </w:rPr>
      </w:pPr>
      <w:r w:rsidRPr="00A3756C">
        <w:rPr>
          <w:rFonts w:cs="Arial"/>
          <w:b/>
          <w:bCs/>
          <w:sz w:val="20"/>
          <w:szCs w:val="20"/>
          <w:lang w:val="en-US"/>
        </w:rPr>
        <w:t>All equipment shall</w:t>
      </w:r>
      <w:r w:rsidR="004D3008">
        <w:rPr>
          <w:rFonts w:cs="Arial"/>
          <w:b/>
          <w:bCs/>
          <w:sz w:val="20"/>
          <w:szCs w:val="20"/>
          <w:lang w:val="en-US"/>
        </w:rPr>
        <w:t xml:space="preserve"> where applicable</w:t>
      </w:r>
      <w:r w:rsidRPr="00A3756C">
        <w:rPr>
          <w:rFonts w:cs="Arial"/>
          <w:b/>
          <w:bCs/>
          <w:sz w:val="20"/>
          <w:szCs w:val="20"/>
          <w:lang w:val="en-US"/>
        </w:rPr>
        <w:t>:</w:t>
      </w:r>
    </w:p>
    <w:p w14:paraId="2FD717DB" w14:textId="77777777" w:rsidR="00F87C10" w:rsidRPr="00B86AC7" w:rsidRDefault="00F87C10" w:rsidP="000C18ED">
      <w:pPr>
        <w:numPr>
          <w:ilvl w:val="0"/>
          <w:numId w:val="1"/>
        </w:numPr>
        <w:rPr>
          <w:rFonts w:cs="Arial"/>
          <w:sz w:val="20"/>
          <w:szCs w:val="20"/>
          <w:lang w:val="en-US"/>
        </w:rPr>
      </w:pPr>
      <w:r w:rsidRPr="00B86AC7">
        <w:rPr>
          <w:rFonts w:cs="Arial"/>
          <w:sz w:val="20"/>
          <w:szCs w:val="20"/>
          <w:lang w:val="en-US"/>
        </w:rPr>
        <w:t>Comply with applicable OIML Recommendations (R111)</w:t>
      </w:r>
    </w:p>
    <w:p w14:paraId="69BAFB02" w14:textId="7C392749" w:rsidR="00F87C10" w:rsidRPr="00B86AC7" w:rsidRDefault="00F87C10" w:rsidP="000C18ED">
      <w:pPr>
        <w:numPr>
          <w:ilvl w:val="0"/>
          <w:numId w:val="1"/>
        </w:numPr>
        <w:rPr>
          <w:rFonts w:cs="Arial"/>
          <w:sz w:val="20"/>
          <w:szCs w:val="20"/>
          <w:lang w:val="en-US"/>
        </w:rPr>
      </w:pPr>
      <w:r w:rsidRPr="00B86AC7">
        <w:rPr>
          <w:rFonts w:cs="Arial"/>
          <w:sz w:val="20"/>
          <w:szCs w:val="20"/>
          <w:lang w:val="en-US"/>
        </w:rPr>
        <w:t>Be suitable for operation in ISO/IEC 17025 accredited laboratories</w:t>
      </w:r>
      <w:r w:rsidR="007447E5">
        <w:rPr>
          <w:rFonts w:cs="Arial"/>
          <w:sz w:val="20"/>
          <w:szCs w:val="20"/>
          <w:lang w:val="en-US"/>
        </w:rPr>
        <w:t xml:space="preserve"> (incl. required software listed below)</w:t>
      </w:r>
    </w:p>
    <w:p w14:paraId="453C5C62" w14:textId="77777777" w:rsidR="00F87C10" w:rsidRPr="00B86AC7" w:rsidRDefault="00F87C10" w:rsidP="000C18ED">
      <w:pPr>
        <w:numPr>
          <w:ilvl w:val="0"/>
          <w:numId w:val="1"/>
        </w:numPr>
        <w:rPr>
          <w:rFonts w:cs="Arial"/>
          <w:sz w:val="20"/>
          <w:szCs w:val="20"/>
          <w:lang w:val="en-US"/>
        </w:rPr>
      </w:pPr>
      <w:r w:rsidRPr="00B86AC7">
        <w:rPr>
          <w:rFonts w:cs="Arial"/>
          <w:sz w:val="20"/>
          <w:szCs w:val="20"/>
          <w:lang w:val="en-US"/>
        </w:rPr>
        <w:t>Be new, unused, and of current production</w:t>
      </w:r>
    </w:p>
    <w:p w14:paraId="37B10194" w14:textId="77777777" w:rsidR="00F87C10" w:rsidRDefault="00F87C10" w:rsidP="000C18ED">
      <w:pPr>
        <w:numPr>
          <w:ilvl w:val="0"/>
          <w:numId w:val="1"/>
        </w:numPr>
        <w:rPr>
          <w:rFonts w:cs="Arial"/>
          <w:sz w:val="20"/>
          <w:szCs w:val="20"/>
          <w:lang w:val="en-US"/>
        </w:rPr>
      </w:pPr>
      <w:r w:rsidRPr="00B86AC7">
        <w:rPr>
          <w:rFonts w:cs="Arial"/>
          <w:sz w:val="20"/>
          <w:szCs w:val="20"/>
          <w:lang w:val="en-US"/>
        </w:rPr>
        <w:t xml:space="preserve">Include calibration certificates traceable to a </w:t>
      </w:r>
      <w:r w:rsidRPr="00E001CD">
        <w:rPr>
          <w:rFonts w:cs="Arial"/>
          <w:sz w:val="20"/>
          <w:szCs w:val="20"/>
          <w:lang w:val="en-US"/>
        </w:rPr>
        <w:t>CIPM-MRA recognized NMI</w:t>
      </w:r>
    </w:p>
    <w:p w14:paraId="51D7B1E2" w14:textId="77777777" w:rsidR="00F87C10" w:rsidRDefault="00F87C10" w:rsidP="000C18ED">
      <w:pPr>
        <w:numPr>
          <w:ilvl w:val="0"/>
          <w:numId w:val="1"/>
        </w:numPr>
        <w:rPr>
          <w:rFonts w:cs="Arial"/>
          <w:sz w:val="20"/>
          <w:szCs w:val="20"/>
          <w:lang w:val="en-US"/>
        </w:rPr>
      </w:pPr>
      <w:r w:rsidRPr="00B86AC7">
        <w:rPr>
          <w:rFonts w:cs="Arial"/>
          <w:sz w:val="20"/>
          <w:szCs w:val="20"/>
          <w:lang w:val="en-US"/>
        </w:rPr>
        <w:t>Include all necessary accessories for full operation</w:t>
      </w:r>
    </w:p>
    <w:p w14:paraId="6330784E" w14:textId="77777777" w:rsidR="00783F0F" w:rsidRPr="00B86AC7" w:rsidRDefault="00783F0F" w:rsidP="00783F0F">
      <w:pPr>
        <w:ind w:left="720"/>
        <w:rPr>
          <w:rFonts w:cs="Arial"/>
          <w:sz w:val="20"/>
          <w:szCs w:val="20"/>
          <w:lang w:val="en-US"/>
        </w:rPr>
      </w:pPr>
    </w:p>
    <w:p w14:paraId="7AF570BA" w14:textId="572D77E6" w:rsidR="00F87C10" w:rsidRPr="00976930" w:rsidRDefault="00783F0F" w:rsidP="00F87C10">
      <w:pPr>
        <w:rPr>
          <w:rFonts w:cs="Arial"/>
          <w:b/>
          <w:bCs/>
          <w:sz w:val="20"/>
          <w:szCs w:val="20"/>
          <w:lang w:val="en-US"/>
        </w:rPr>
      </w:pPr>
      <w:r w:rsidRPr="00976930">
        <w:rPr>
          <w:rFonts w:cs="Arial"/>
          <w:b/>
          <w:bCs/>
          <w:sz w:val="20"/>
          <w:szCs w:val="20"/>
          <w:lang w:val="en-US"/>
        </w:rPr>
        <w:t xml:space="preserve">Please include copies of </w:t>
      </w:r>
      <w:r w:rsidR="00555CFA" w:rsidRPr="00976930">
        <w:rPr>
          <w:rFonts w:cs="Arial"/>
          <w:b/>
          <w:bCs/>
          <w:sz w:val="20"/>
          <w:szCs w:val="20"/>
          <w:lang w:val="en-US"/>
        </w:rPr>
        <w:t xml:space="preserve">the corresponding </w:t>
      </w:r>
      <w:r w:rsidRPr="00976930">
        <w:rPr>
          <w:rFonts w:cs="Arial"/>
          <w:b/>
          <w:bCs/>
          <w:sz w:val="20"/>
          <w:szCs w:val="20"/>
          <w:lang w:val="en-US"/>
        </w:rPr>
        <w:t xml:space="preserve">certificates in the submitted offer. </w:t>
      </w:r>
    </w:p>
    <w:p w14:paraId="30C90B26" w14:textId="77777777" w:rsidR="00783F0F" w:rsidRDefault="00783F0F" w:rsidP="00F87C10">
      <w:pPr>
        <w:rPr>
          <w:rFonts w:cs="Arial"/>
          <w:sz w:val="20"/>
          <w:szCs w:val="20"/>
          <w:lang w:val="en-US"/>
        </w:rPr>
      </w:pPr>
    </w:p>
    <w:p w14:paraId="07D385EE" w14:textId="77777777" w:rsidR="00A3756C" w:rsidRPr="00B86AC7" w:rsidRDefault="00A3756C" w:rsidP="00F87C10">
      <w:pPr>
        <w:rPr>
          <w:rFonts w:cs="Arial"/>
          <w:sz w:val="20"/>
          <w:szCs w:val="20"/>
          <w:lang w:val="en-US"/>
        </w:rPr>
      </w:pPr>
    </w:p>
    <w:p w14:paraId="41B4F4FD" w14:textId="34B6DCA0" w:rsidR="00A3756C" w:rsidRPr="00193EAE" w:rsidRDefault="00A3756C" w:rsidP="00A3756C">
      <w:pPr>
        <w:pStyle w:val="Listenabsatz"/>
        <w:numPr>
          <w:ilvl w:val="0"/>
          <w:numId w:val="32"/>
        </w:numPr>
        <w:rPr>
          <w:rFonts w:cs="Arial"/>
          <w:b/>
          <w:bCs/>
          <w:sz w:val="20"/>
          <w:szCs w:val="20"/>
          <w:u w:val="single"/>
          <w:lang w:val="en-GB"/>
        </w:rPr>
      </w:pPr>
      <w:r w:rsidRPr="00193EAE">
        <w:rPr>
          <w:rFonts w:cs="Arial"/>
          <w:b/>
          <w:bCs/>
          <w:sz w:val="20"/>
          <w:szCs w:val="20"/>
          <w:u w:val="single"/>
          <w:lang w:val="en-GB"/>
        </w:rPr>
        <w:t>TECHNICAL SPECIFICATIONS</w:t>
      </w:r>
      <w:r w:rsidR="007E0117" w:rsidRPr="00193EAE">
        <w:rPr>
          <w:rFonts w:cs="Arial"/>
          <w:b/>
          <w:bCs/>
          <w:sz w:val="20"/>
          <w:szCs w:val="20"/>
          <w:u w:val="single"/>
          <w:lang w:val="en-GB"/>
        </w:rPr>
        <w:t xml:space="preserve"> </w:t>
      </w:r>
      <w:r w:rsidR="00F02618">
        <w:rPr>
          <w:rFonts w:cs="Arial"/>
          <w:b/>
          <w:bCs/>
          <w:sz w:val="20"/>
          <w:szCs w:val="20"/>
          <w:u w:val="single"/>
          <w:lang w:val="en-GB"/>
        </w:rPr>
        <w:t xml:space="preserve">for </w:t>
      </w:r>
    </w:p>
    <w:p w14:paraId="14E25842" w14:textId="77777777" w:rsidR="00F87C10" w:rsidRDefault="00F87C10" w:rsidP="00F87C10">
      <w:pPr>
        <w:rPr>
          <w:rFonts w:cs="Arial"/>
          <w:sz w:val="20"/>
          <w:szCs w:val="20"/>
          <w:lang w:val="en-US"/>
        </w:rPr>
      </w:pPr>
    </w:p>
    <w:p w14:paraId="34F28176" w14:textId="75266582" w:rsidR="00F87C10" w:rsidRPr="00193EAE" w:rsidRDefault="00301C92" w:rsidP="00F87C10">
      <w:pPr>
        <w:rPr>
          <w:rFonts w:cs="Arial"/>
          <w:b/>
          <w:bCs/>
          <w:color w:val="4472C4" w:themeColor="accent1"/>
          <w:sz w:val="20"/>
          <w:szCs w:val="20"/>
          <w:lang w:val="en-US"/>
        </w:rPr>
      </w:pPr>
      <w:r w:rsidRPr="00193EAE">
        <w:rPr>
          <w:rFonts w:cs="Arial"/>
          <w:b/>
          <w:bCs/>
          <w:color w:val="4472C4" w:themeColor="accent1"/>
          <w:sz w:val="20"/>
          <w:szCs w:val="20"/>
          <w:lang w:val="en-US"/>
        </w:rPr>
        <w:t>Laboratory 1:</w:t>
      </w:r>
      <w:r w:rsidR="00F87C10" w:rsidRPr="00193EAE">
        <w:rPr>
          <w:rFonts w:cs="Arial"/>
          <w:b/>
          <w:bCs/>
          <w:color w:val="4472C4" w:themeColor="accent1"/>
          <w:sz w:val="20"/>
          <w:szCs w:val="20"/>
          <w:lang w:val="en-US"/>
        </w:rPr>
        <w:t xml:space="preserve"> MUNICIPAL LABORATORY (M1 LEVEL)</w:t>
      </w:r>
    </w:p>
    <w:p w14:paraId="565D694D" w14:textId="74D6AD89" w:rsidR="00F87C10" w:rsidRPr="00B86AC7" w:rsidRDefault="00F87C10" w:rsidP="00F87C10">
      <w:pPr>
        <w:rPr>
          <w:rFonts w:cs="Arial"/>
          <w:sz w:val="20"/>
          <w:szCs w:val="20"/>
          <w:lang w:val="en-US"/>
        </w:rPr>
      </w:pPr>
      <w:r w:rsidRPr="00B86AC7">
        <w:rPr>
          <w:rFonts w:cs="Arial"/>
          <w:sz w:val="20"/>
          <w:szCs w:val="20"/>
          <w:lang w:val="en-US"/>
        </w:rPr>
        <w:t xml:space="preserve"> </w:t>
      </w:r>
    </w:p>
    <w:p w14:paraId="589D9C38" w14:textId="4313AF01" w:rsidR="00F87C10" w:rsidRPr="00B86AC7" w:rsidRDefault="00F87C10" w:rsidP="00F87C10">
      <w:pPr>
        <w:rPr>
          <w:rFonts w:cs="Arial"/>
          <w:b/>
          <w:bCs/>
          <w:sz w:val="20"/>
          <w:szCs w:val="20"/>
          <w:lang w:val="en-US"/>
        </w:rPr>
      </w:pPr>
      <w:r w:rsidRPr="00B86AC7">
        <w:rPr>
          <w:rFonts w:cs="Arial"/>
          <w:b/>
          <w:bCs/>
          <w:sz w:val="20"/>
          <w:szCs w:val="20"/>
          <w:lang w:val="en-US"/>
        </w:rPr>
        <w:t>1. Reference Weight Set (1 mg – 5 kg, M1)</w:t>
      </w:r>
      <w:r w:rsidR="000C18ED" w:rsidRPr="00B86AC7">
        <w:rPr>
          <w:rFonts w:cs="Arial"/>
          <w:b/>
          <w:bCs/>
          <w:sz w:val="20"/>
          <w:szCs w:val="20"/>
          <w:lang w:val="en-US"/>
        </w:rPr>
        <w:t xml:space="preserve"> | Quantity: 1</w:t>
      </w:r>
    </w:p>
    <w:p w14:paraId="21803D92" w14:textId="77777777" w:rsidR="00C61FA8" w:rsidRPr="00B86AC7" w:rsidRDefault="00C61FA8" w:rsidP="007B69D5">
      <w:pPr>
        <w:rPr>
          <w:rFonts w:cs="Arial"/>
          <w:b/>
          <w:bCs/>
          <w:sz w:val="20"/>
          <w:szCs w:val="20"/>
          <w:lang w:val="en-US"/>
        </w:rPr>
      </w:pPr>
    </w:p>
    <w:p w14:paraId="17773DF3" w14:textId="0DB98717" w:rsidR="007B69D5" w:rsidRPr="00B86AC7" w:rsidRDefault="007B69D5" w:rsidP="007B69D5">
      <w:pPr>
        <w:rPr>
          <w:rFonts w:cs="Arial"/>
          <w:b/>
          <w:bCs/>
          <w:sz w:val="20"/>
          <w:szCs w:val="20"/>
          <w:lang w:val="en-US"/>
        </w:rPr>
      </w:pPr>
      <w:r w:rsidRPr="00B86AC7">
        <w:rPr>
          <w:rFonts w:cs="Arial"/>
          <w:b/>
          <w:bCs/>
          <w:sz w:val="20"/>
          <w:szCs w:val="20"/>
          <w:lang w:val="en-US"/>
        </w:rPr>
        <w:t>Compliance</w:t>
      </w:r>
    </w:p>
    <w:p w14:paraId="54E5C4BE" w14:textId="77777777" w:rsidR="00C61FA8" w:rsidRPr="00B86AC7" w:rsidRDefault="007B69D5" w:rsidP="000C18ED">
      <w:pPr>
        <w:numPr>
          <w:ilvl w:val="0"/>
          <w:numId w:val="25"/>
        </w:numPr>
        <w:ind w:left="360"/>
        <w:rPr>
          <w:rFonts w:cs="Arial"/>
          <w:sz w:val="20"/>
          <w:szCs w:val="20"/>
          <w:lang w:val="en-US"/>
        </w:rPr>
      </w:pPr>
      <w:r w:rsidRPr="00B86AC7">
        <w:rPr>
          <w:rFonts w:cs="Arial"/>
          <w:sz w:val="20"/>
          <w:szCs w:val="20"/>
          <w:lang w:val="en-US"/>
        </w:rPr>
        <w:t>OIML R111 – Class M1</w:t>
      </w:r>
    </w:p>
    <w:p w14:paraId="45B3A2BE" w14:textId="5BC2A2A0" w:rsidR="007B69D5" w:rsidRPr="00B86AC7" w:rsidRDefault="007B69D5" w:rsidP="000C18ED">
      <w:pPr>
        <w:numPr>
          <w:ilvl w:val="0"/>
          <w:numId w:val="25"/>
        </w:numPr>
        <w:ind w:left="360"/>
        <w:rPr>
          <w:rFonts w:cs="Arial"/>
          <w:sz w:val="20"/>
          <w:szCs w:val="20"/>
          <w:lang w:val="en-US"/>
        </w:rPr>
      </w:pPr>
      <w:r w:rsidRPr="00B86AC7">
        <w:rPr>
          <w:rFonts w:cs="Arial"/>
          <w:sz w:val="20"/>
          <w:szCs w:val="20"/>
          <w:lang w:val="en-US"/>
        </w:rPr>
        <w:t>Conformity with maximum permissible errors specified in OIML R111</w:t>
      </w:r>
    </w:p>
    <w:p w14:paraId="317EE3BD" w14:textId="0F4ADAAC" w:rsidR="00F87C10" w:rsidRPr="00B86AC7" w:rsidRDefault="00F87C10" w:rsidP="00F87C10">
      <w:pPr>
        <w:ind w:left="360"/>
        <w:rPr>
          <w:rFonts w:cs="Arial"/>
          <w:b/>
          <w:bCs/>
          <w:sz w:val="20"/>
          <w:szCs w:val="20"/>
          <w:lang w:val="en-US"/>
        </w:rPr>
      </w:pPr>
      <w:r w:rsidRPr="00B86AC7">
        <w:rPr>
          <w:rFonts w:cs="Arial"/>
          <w:b/>
          <w:bCs/>
          <w:sz w:val="20"/>
          <w:szCs w:val="20"/>
          <w:lang w:val="en-US"/>
        </w:rPr>
        <w:t xml:space="preserve">Technical Requirements </w:t>
      </w:r>
    </w:p>
    <w:p w14:paraId="6BF3A9DE" w14:textId="77777777" w:rsidR="00F87C10" w:rsidRPr="00B86AC7" w:rsidRDefault="00F87C10" w:rsidP="000C18ED">
      <w:pPr>
        <w:numPr>
          <w:ilvl w:val="0"/>
          <w:numId w:val="2"/>
        </w:numPr>
        <w:tabs>
          <w:tab w:val="clear" w:pos="720"/>
          <w:tab w:val="num" w:pos="1080"/>
        </w:tabs>
        <w:ind w:left="1080"/>
        <w:rPr>
          <w:rFonts w:cs="Arial"/>
          <w:sz w:val="20"/>
          <w:szCs w:val="20"/>
          <w:lang w:val="en-US"/>
        </w:rPr>
      </w:pPr>
      <w:r w:rsidRPr="00B86AC7">
        <w:rPr>
          <w:rFonts w:cs="Arial"/>
          <w:sz w:val="20"/>
          <w:szCs w:val="20"/>
          <w:lang w:val="en-US"/>
        </w:rPr>
        <w:t>Accuracy class: OIML R111 – M1</w:t>
      </w:r>
    </w:p>
    <w:p w14:paraId="7DC88C2D" w14:textId="77777777" w:rsidR="00F87C10" w:rsidRPr="00B86AC7" w:rsidRDefault="00F87C10" w:rsidP="000C18ED">
      <w:pPr>
        <w:numPr>
          <w:ilvl w:val="0"/>
          <w:numId w:val="2"/>
        </w:numPr>
        <w:tabs>
          <w:tab w:val="clear" w:pos="720"/>
          <w:tab w:val="num" w:pos="1080"/>
        </w:tabs>
        <w:ind w:left="1080"/>
        <w:rPr>
          <w:rFonts w:cs="Arial"/>
          <w:sz w:val="20"/>
          <w:szCs w:val="20"/>
          <w:lang w:val="en-US"/>
        </w:rPr>
      </w:pPr>
      <w:r w:rsidRPr="00B86AC7">
        <w:rPr>
          <w:rFonts w:cs="Arial"/>
          <w:sz w:val="20"/>
          <w:szCs w:val="20"/>
          <w:lang w:val="en-US"/>
        </w:rPr>
        <w:t>Nominal range: 1 mg – 5 kg</w:t>
      </w:r>
    </w:p>
    <w:p w14:paraId="11B69529" w14:textId="77777777" w:rsidR="00F87C10" w:rsidRPr="00B86AC7" w:rsidRDefault="00F87C10" w:rsidP="000C18ED">
      <w:pPr>
        <w:numPr>
          <w:ilvl w:val="0"/>
          <w:numId w:val="2"/>
        </w:numPr>
        <w:tabs>
          <w:tab w:val="clear" w:pos="720"/>
          <w:tab w:val="num" w:pos="1080"/>
        </w:tabs>
        <w:ind w:left="1080"/>
        <w:rPr>
          <w:rFonts w:cs="Arial"/>
          <w:sz w:val="20"/>
          <w:szCs w:val="20"/>
          <w:lang w:val="en-US"/>
        </w:rPr>
      </w:pPr>
      <w:r w:rsidRPr="00B86AC7">
        <w:rPr>
          <w:rFonts w:cs="Arial"/>
          <w:sz w:val="20"/>
          <w:szCs w:val="20"/>
          <w:lang w:val="en-US"/>
        </w:rPr>
        <w:t>Complete set suitable for calibration and verification at municipal level</w:t>
      </w:r>
    </w:p>
    <w:p w14:paraId="2484EE48" w14:textId="77777777" w:rsidR="00F87C10" w:rsidRPr="00B86AC7" w:rsidRDefault="00F87C10" w:rsidP="000C18ED">
      <w:pPr>
        <w:numPr>
          <w:ilvl w:val="0"/>
          <w:numId w:val="2"/>
        </w:numPr>
        <w:tabs>
          <w:tab w:val="clear" w:pos="720"/>
          <w:tab w:val="num" w:pos="1080"/>
        </w:tabs>
        <w:ind w:left="1080"/>
        <w:rPr>
          <w:rFonts w:cs="Arial"/>
          <w:sz w:val="20"/>
          <w:szCs w:val="20"/>
          <w:lang w:val="en-US"/>
        </w:rPr>
      </w:pPr>
      <w:r w:rsidRPr="00B86AC7">
        <w:rPr>
          <w:rFonts w:cs="Arial"/>
          <w:sz w:val="20"/>
          <w:szCs w:val="20"/>
          <w:lang w:val="en-US"/>
        </w:rPr>
        <w:t>Each weight marked according to OIML requirements</w:t>
      </w:r>
    </w:p>
    <w:p w14:paraId="1AB61654" w14:textId="77777777" w:rsidR="00F87C10" w:rsidRPr="004D3008" w:rsidRDefault="00F87C10" w:rsidP="000C18ED">
      <w:pPr>
        <w:numPr>
          <w:ilvl w:val="0"/>
          <w:numId w:val="2"/>
        </w:numPr>
        <w:tabs>
          <w:tab w:val="clear" w:pos="720"/>
          <w:tab w:val="num" w:pos="1080"/>
        </w:tabs>
        <w:ind w:left="1080"/>
        <w:rPr>
          <w:rFonts w:cs="Arial"/>
          <w:sz w:val="20"/>
          <w:szCs w:val="20"/>
          <w:lang w:val="en-US"/>
        </w:rPr>
      </w:pPr>
      <w:r w:rsidRPr="004D3008">
        <w:rPr>
          <w:rFonts w:cs="Arial"/>
          <w:sz w:val="20"/>
          <w:szCs w:val="20"/>
          <w:lang w:val="en-US"/>
        </w:rPr>
        <w:t>Supplied in protective storage case</w:t>
      </w:r>
    </w:p>
    <w:p w14:paraId="568343A5" w14:textId="77777777" w:rsidR="00F87C10" w:rsidRPr="00B86AC7" w:rsidRDefault="00F87C10" w:rsidP="000C18ED">
      <w:pPr>
        <w:numPr>
          <w:ilvl w:val="0"/>
          <w:numId w:val="2"/>
        </w:numPr>
        <w:tabs>
          <w:tab w:val="clear" w:pos="720"/>
          <w:tab w:val="num" w:pos="1080"/>
        </w:tabs>
        <w:ind w:left="1080"/>
        <w:rPr>
          <w:rFonts w:cs="Arial"/>
          <w:sz w:val="20"/>
          <w:szCs w:val="20"/>
          <w:lang w:val="en-US"/>
        </w:rPr>
      </w:pPr>
      <w:r w:rsidRPr="00B86AC7">
        <w:rPr>
          <w:rFonts w:cs="Arial"/>
          <w:sz w:val="20"/>
          <w:szCs w:val="20"/>
          <w:lang w:val="en-US"/>
        </w:rPr>
        <w:t>Calibration certificate included</w:t>
      </w:r>
    </w:p>
    <w:p w14:paraId="04C6F473" w14:textId="77777777" w:rsidR="00F87C10" w:rsidRPr="00B86AC7" w:rsidRDefault="00F87C10" w:rsidP="000C18ED">
      <w:pPr>
        <w:numPr>
          <w:ilvl w:val="0"/>
          <w:numId w:val="2"/>
        </w:numPr>
        <w:tabs>
          <w:tab w:val="clear" w:pos="720"/>
          <w:tab w:val="num" w:pos="1080"/>
        </w:tabs>
        <w:ind w:left="1080"/>
        <w:rPr>
          <w:rFonts w:cs="Arial"/>
          <w:sz w:val="20"/>
          <w:szCs w:val="20"/>
          <w:lang w:val="en-US"/>
        </w:rPr>
      </w:pPr>
      <w:r w:rsidRPr="00B86AC7">
        <w:rPr>
          <w:rFonts w:cs="Arial"/>
          <w:sz w:val="20"/>
          <w:szCs w:val="20"/>
          <w:lang w:val="en-US"/>
        </w:rPr>
        <w:t>Traceability to CIPM-MRA recognized NMI</w:t>
      </w:r>
    </w:p>
    <w:p w14:paraId="21CDDB20" w14:textId="77777777" w:rsidR="00F87C10" w:rsidRPr="00B86AC7" w:rsidRDefault="00F87C10" w:rsidP="00F87C10">
      <w:pPr>
        <w:ind w:left="360"/>
        <w:rPr>
          <w:rFonts w:cs="Arial"/>
          <w:b/>
          <w:bCs/>
          <w:sz w:val="20"/>
          <w:szCs w:val="20"/>
          <w:lang w:val="en-US"/>
        </w:rPr>
      </w:pPr>
    </w:p>
    <w:p w14:paraId="5F9C9BA5" w14:textId="39A8F50E" w:rsidR="00F87C10" w:rsidRPr="00B86AC7" w:rsidRDefault="00F87C10" w:rsidP="00F87C10">
      <w:pPr>
        <w:ind w:left="360"/>
        <w:rPr>
          <w:rFonts w:cs="Arial"/>
          <w:b/>
          <w:bCs/>
          <w:sz w:val="20"/>
          <w:szCs w:val="20"/>
          <w:lang w:val="en-US"/>
        </w:rPr>
      </w:pPr>
      <w:r w:rsidRPr="00B86AC7">
        <w:rPr>
          <w:rFonts w:cs="Arial"/>
          <w:b/>
          <w:bCs/>
          <w:sz w:val="20"/>
          <w:szCs w:val="20"/>
          <w:lang w:val="en-US"/>
        </w:rPr>
        <w:t>Material Requirements</w:t>
      </w:r>
    </w:p>
    <w:p w14:paraId="160BE7CE" w14:textId="3E76D5C9" w:rsidR="00F87C10" w:rsidRPr="00B86AC7" w:rsidRDefault="00F87C10" w:rsidP="000C18ED">
      <w:pPr>
        <w:numPr>
          <w:ilvl w:val="0"/>
          <w:numId w:val="3"/>
        </w:numPr>
        <w:tabs>
          <w:tab w:val="clear" w:pos="720"/>
          <w:tab w:val="num" w:pos="1080"/>
        </w:tabs>
        <w:ind w:left="1080"/>
        <w:rPr>
          <w:rFonts w:cs="Arial"/>
          <w:sz w:val="20"/>
          <w:szCs w:val="20"/>
          <w:lang w:val="en-US"/>
        </w:rPr>
      </w:pPr>
      <w:r w:rsidRPr="00B86AC7">
        <w:rPr>
          <w:rFonts w:cs="Arial"/>
          <w:sz w:val="20"/>
          <w:szCs w:val="20"/>
          <w:lang w:val="en-US"/>
        </w:rPr>
        <w:t>Material shall comply with OIML R111 stability requirements</w:t>
      </w:r>
      <w:r w:rsidR="007B69D5" w:rsidRPr="00B86AC7">
        <w:rPr>
          <w:rFonts w:cs="Arial"/>
          <w:sz w:val="20"/>
          <w:szCs w:val="20"/>
          <w:lang w:val="en-US"/>
        </w:rPr>
        <w:t>, under normal laboratory conditions</w:t>
      </w:r>
    </w:p>
    <w:p w14:paraId="61C87BA9" w14:textId="77777777" w:rsidR="00F87C10" w:rsidRPr="00B86AC7" w:rsidRDefault="00F87C10" w:rsidP="000C18ED">
      <w:pPr>
        <w:numPr>
          <w:ilvl w:val="0"/>
          <w:numId w:val="3"/>
        </w:numPr>
        <w:tabs>
          <w:tab w:val="clear" w:pos="720"/>
          <w:tab w:val="num" w:pos="1080"/>
        </w:tabs>
        <w:ind w:left="1080"/>
        <w:rPr>
          <w:rFonts w:cs="Arial"/>
          <w:sz w:val="20"/>
          <w:szCs w:val="20"/>
          <w:lang w:val="en-US"/>
        </w:rPr>
      </w:pPr>
      <w:r w:rsidRPr="00B86AC7">
        <w:rPr>
          <w:rFonts w:cs="Arial"/>
          <w:sz w:val="20"/>
          <w:szCs w:val="20"/>
          <w:lang w:val="en-US"/>
        </w:rPr>
        <w:t>Density shall be suitable for OIML compliance</w:t>
      </w:r>
    </w:p>
    <w:p w14:paraId="633CFA94" w14:textId="77777777" w:rsidR="00F87C10" w:rsidRPr="00B86AC7" w:rsidRDefault="00F87C10" w:rsidP="000C18ED">
      <w:pPr>
        <w:numPr>
          <w:ilvl w:val="0"/>
          <w:numId w:val="3"/>
        </w:numPr>
        <w:tabs>
          <w:tab w:val="clear" w:pos="720"/>
          <w:tab w:val="num" w:pos="1080"/>
        </w:tabs>
        <w:ind w:left="1080"/>
        <w:rPr>
          <w:rFonts w:cs="Arial"/>
          <w:sz w:val="20"/>
          <w:szCs w:val="20"/>
          <w:lang w:val="en-US"/>
        </w:rPr>
      </w:pPr>
      <w:r w:rsidRPr="00B86AC7">
        <w:rPr>
          <w:rFonts w:cs="Arial"/>
          <w:sz w:val="20"/>
          <w:szCs w:val="20"/>
          <w:lang w:val="en-US"/>
        </w:rPr>
        <w:t>Magnetic properties within OIML limits</w:t>
      </w:r>
    </w:p>
    <w:p w14:paraId="3565E718" w14:textId="27DFD7A2" w:rsidR="00F87C10" w:rsidRPr="00B86AC7" w:rsidRDefault="00F87C10" w:rsidP="000C18ED">
      <w:pPr>
        <w:numPr>
          <w:ilvl w:val="0"/>
          <w:numId w:val="3"/>
        </w:numPr>
        <w:tabs>
          <w:tab w:val="clear" w:pos="720"/>
          <w:tab w:val="num" w:pos="1080"/>
        </w:tabs>
        <w:ind w:left="1080"/>
        <w:rPr>
          <w:rFonts w:cs="Arial"/>
          <w:sz w:val="20"/>
          <w:szCs w:val="20"/>
          <w:lang w:val="en-US"/>
        </w:rPr>
      </w:pPr>
      <w:r w:rsidRPr="00B86AC7">
        <w:rPr>
          <w:rFonts w:cs="Arial"/>
          <w:sz w:val="20"/>
          <w:szCs w:val="20"/>
          <w:lang w:val="en-US"/>
        </w:rPr>
        <w:t xml:space="preserve">Surface finish </w:t>
      </w:r>
      <w:r w:rsidR="007B69D5" w:rsidRPr="00B86AC7">
        <w:rPr>
          <w:rFonts w:cs="Arial"/>
          <w:sz w:val="20"/>
          <w:szCs w:val="20"/>
          <w:lang w:val="en-US"/>
        </w:rPr>
        <w:t xml:space="preserve">shall be smooth, non-porous, and </w:t>
      </w:r>
      <w:r w:rsidRPr="00B86AC7">
        <w:rPr>
          <w:rFonts w:cs="Arial"/>
          <w:sz w:val="20"/>
          <w:szCs w:val="20"/>
          <w:lang w:val="en-US"/>
        </w:rPr>
        <w:t>resistant to corrosion</w:t>
      </w:r>
    </w:p>
    <w:p w14:paraId="4FD1979F" w14:textId="2351EA0B" w:rsidR="007D0A2E" w:rsidRPr="00B86AC7" w:rsidRDefault="007D0A2E" w:rsidP="000C18ED">
      <w:pPr>
        <w:numPr>
          <w:ilvl w:val="0"/>
          <w:numId w:val="3"/>
        </w:numPr>
        <w:tabs>
          <w:tab w:val="clear" w:pos="720"/>
          <w:tab w:val="num" w:pos="1080"/>
        </w:tabs>
        <w:ind w:left="1080"/>
        <w:rPr>
          <w:rFonts w:cs="Arial"/>
          <w:sz w:val="20"/>
          <w:szCs w:val="20"/>
          <w:lang w:val="en-US"/>
        </w:rPr>
      </w:pPr>
      <w:r w:rsidRPr="00B86AC7">
        <w:rPr>
          <w:rFonts w:cs="Arial"/>
          <w:sz w:val="20"/>
          <w:szCs w:val="20"/>
          <w:lang w:val="en-US"/>
        </w:rPr>
        <w:lastRenderedPageBreak/>
        <w:t>Material properties including density, magnetic susceptibility, and surface finish shall be suitable to ensure compliance with the required class tolerances and uncertainty performance</w:t>
      </w:r>
      <w:r w:rsidR="004D3008">
        <w:rPr>
          <w:rFonts w:cs="Arial"/>
          <w:sz w:val="20"/>
          <w:szCs w:val="20"/>
          <w:lang w:val="en-US"/>
        </w:rPr>
        <w:t xml:space="preserve"> </w:t>
      </w:r>
      <w:r w:rsidR="007B69D5" w:rsidRPr="00B86AC7">
        <w:rPr>
          <w:rFonts w:cs="Arial"/>
          <w:sz w:val="20"/>
          <w:szCs w:val="20"/>
          <w:lang w:val="en-US"/>
        </w:rPr>
        <w:t>and shall comply with OIML R111 limits for M1 class.</w:t>
      </w:r>
    </w:p>
    <w:p w14:paraId="538F5239" w14:textId="77777777" w:rsidR="007B69D5" w:rsidRPr="00B86AC7" w:rsidRDefault="007B69D5" w:rsidP="007B69D5">
      <w:pPr>
        <w:ind w:left="360"/>
        <w:rPr>
          <w:rFonts w:cs="Arial"/>
          <w:b/>
          <w:bCs/>
          <w:sz w:val="20"/>
          <w:szCs w:val="20"/>
          <w:lang w:val="en-US"/>
        </w:rPr>
      </w:pPr>
      <w:r w:rsidRPr="00B86AC7">
        <w:rPr>
          <w:rFonts w:cs="Arial"/>
          <w:b/>
          <w:bCs/>
          <w:sz w:val="20"/>
          <w:szCs w:val="20"/>
          <w:lang w:val="en-US"/>
        </w:rPr>
        <w:t>Calibration and Traceability</w:t>
      </w:r>
    </w:p>
    <w:p w14:paraId="3C52343E" w14:textId="77777777" w:rsidR="007B69D5" w:rsidRPr="00B86AC7" w:rsidRDefault="007B69D5" w:rsidP="000C18ED">
      <w:pPr>
        <w:numPr>
          <w:ilvl w:val="0"/>
          <w:numId w:val="26"/>
        </w:numPr>
        <w:tabs>
          <w:tab w:val="clear" w:pos="720"/>
          <w:tab w:val="num" w:pos="1080"/>
        </w:tabs>
        <w:ind w:left="1080"/>
        <w:rPr>
          <w:rFonts w:cs="Arial"/>
          <w:sz w:val="20"/>
          <w:szCs w:val="20"/>
          <w:lang w:val="en-US"/>
        </w:rPr>
      </w:pPr>
      <w:r w:rsidRPr="00B86AC7">
        <w:rPr>
          <w:rFonts w:cs="Arial"/>
          <w:sz w:val="20"/>
          <w:szCs w:val="20"/>
          <w:lang w:val="en-US"/>
        </w:rPr>
        <w:t>Each weight shall be individually calibrated</w:t>
      </w:r>
    </w:p>
    <w:p w14:paraId="1213E47D" w14:textId="77777777" w:rsidR="007B69D5" w:rsidRPr="00B86AC7" w:rsidRDefault="007B69D5" w:rsidP="000C18ED">
      <w:pPr>
        <w:numPr>
          <w:ilvl w:val="0"/>
          <w:numId w:val="26"/>
        </w:numPr>
        <w:ind w:left="1080"/>
        <w:rPr>
          <w:rFonts w:cs="Arial"/>
          <w:sz w:val="20"/>
          <w:szCs w:val="20"/>
          <w:lang w:val="en-US"/>
        </w:rPr>
      </w:pPr>
      <w:r w:rsidRPr="00B86AC7">
        <w:rPr>
          <w:rFonts w:cs="Arial"/>
          <w:sz w:val="20"/>
          <w:szCs w:val="20"/>
          <w:lang w:val="en-US"/>
        </w:rPr>
        <w:t>Calibration uncertainty shall be appropriate for M1 class tolerances</w:t>
      </w:r>
    </w:p>
    <w:p w14:paraId="203153BF" w14:textId="77777777" w:rsidR="007B69D5" w:rsidRPr="00B86AC7" w:rsidRDefault="007B69D5" w:rsidP="007B69D5">
      <w:pPr>
        <w:ind w:left="360"/>
        <w:rPr>
          <w:rFonts w:cs="Arial"/>
          <w:b/>
          <w:bCs/>
          <w:sz w:val="20"/>
          <w:szCs w:val="20"/>
          <w:lang w:val="en-US"/>
        </w:rPr>
      </w:pPr>
      <w:r w:rsidRPr="00B86AC7">
        <w:rPr>
          <w:rFonts w:cs="Arial"/>
          <w:b/>
          <w:bCs/>
          <w:sz w:val="20"/>
          <w:szCs w:val="20"/>
          <w:lang w:val="en-US"/>
        </w:rPr>
        <w:t>Additional Requirements</w:t>
      </w:r>
    </w:p>
    <w:p w14:paraId="1F66930A" w14:textId="77777777" w:rsidR="007B69D5" w:rsidRPr="00B86AC7" w:rsidRDefault="007B69D5" w:rsidP="000C18ED">
      <w:pPr>
        <w:numPr>
          <w:ilvl w:val="0"/>
          <w:numId w:val="27"/>
        </w:numPr>
        <w:ind w:left="1080"/>
        <w:rPr>
          <w:rFonts w:cs="Arial"/>
          <w:sz w:val="20"/>
          <w:szCs w:val="20"/>
          <w:lang w:val="en-US"/>
        </w:rPr>
      </w:pPr>
      <w:r w:rsidRPr="00B86AC7">
        <w:rPr>
          <w:rFonts w:cs="Arial"/>
          <w:sz w:val="20"/>
          <w:szCs w:val="20"/>
          <w:lang w:val="en-US"/>
        </w:rPr>
        <w:t>Weights shall be clearly marked according to OIML</w:t>
      </w:r>
    </w:p>
    <w:p w14:paraId="1E905FA9" w14:textId="77777777" w:rsidR="007B69D5" w:rsidRPr="00B86AC7" w:rsidRDefault="007B69D5" w:rsidP="000C18ED">
      <w:pPr>
        <w:numPr>
          <w:ilvl w:val="0"/>
          <w:numId w:val="27"/>
        </w:numPr>
        <w:ind w:left="1080"/>
        <w:rPr>
          <w:rFonts w:cs="Arial"/>
          <w:sz w:val="20"/>
          <w:szCs w:val="20"/>
          <w:lang w:val="en-US"/>
        </w:rPr>
      </w:pPr>
      <w:r w:rsidRPr="00B86AC7">
        <w:rPr>
          <w:rFonts w:cs="Arial"/>
          <w:sz w:val="20"/>
          <w:szCs w:val="20"/>
          <w:lang w:val="en-US"/>
        </w:rPr>
        <w:t>Handling accessories included where appropriate</w:t>
      </w:r>
    </w:p>
    <w:p w14:paraId="343AEC7D" w14:textId="77777777" w:rsidR="007B69D5" w:rsidRPr="00B86AC7" w:rsidRDefault="007B69D5" w:rsidP="007B69D5">
      <w:pPr>
        <w:tabs>
          <w:tab w:val="num" w:pos="1080"/>
        </w:tabs>
        <w:rPr>
          <w:rFonts w:cs="Arial"/>
          <w:sz w:val="20"/>
          <w:szCs w:val="20"/>
          <w:lang w:val="en-US"/>
        </w:rPr>
      </w:pPr>
    </w:p>
    <w:p w14:paraId="7FE7FA83" w14:textId="201354FA" w:rsidR="00F87C10" w:rsidRPr="00B86AC7" w:rsidRDefault="00F87C10" w:rsidP="00F87C10">
      <w:pPr>
        <w:rPr>
          <w:rFonts w:cs="Arial"/>
          <w:sz w:val="20"/>
          <w:szCs w:val="20"/>
          <w:lang w:val="en-US"/>
        </w:rPr>
      </w:pPr>
    </w:p>
    <w:p w14:paraId="018262F0" w14:textId="3F6237E4" w:rsidR="00F87C10" w:rsidRPr="00B86AC7" w:rsidRDefault="00F87C10" w:rsidP="00F87C10">
      <w:pPr>
        <w:rPr>
          <w:rFonts w:cs="Arial"/>
          <w:b/>
          <w:bCs/>
          <w:sz w:val="20"/>
          <w:szCs w:val="20"/>
          <w:lang w:val="en-GB"/>
        </w:rPr>
      </w:pPr>
      <w:r w:rsidRPr="00B86AC7">
        <w:rPr>
          <w:rFonts w:cs="Arial"/>
          <w:b/>
          <w:bCs/>
          <w:sz w:val="20"/>
          <w:szCs w:val="20"/>
          <w:lang w:val="en-US"/>
        </w:rPr>
        <w:t>2. Preloading Weight (10 kg, M1)</w:t>
      </w:r>
      <w:r w:rsidR="000C18ED" w:rsidRPr="00B86AC7">
        <w:rPr>
          <w:rFonts w:cs="Arial"/>
          <w:b/>
          <w:bCs/>
          <w:sz w:val="20"/>
          <w:szCs w:val="20"/>
          <w:lang w:val="en-US"/>
        </w:rPr>
        <w:t xml:space="preserve"> | Quantity: 1</w:t>
      </w:r>
    </w:p>
    <w:p w14:paraId="77672125" w14:textId="77777777" w:rsidR="00F87C10" w:rsidRPr="00B86AC7" w:rsidRDefault="00F87C10" w:rsidP="00F87C10">
      <w:pPr>
        <w:ind w:left="720"/>
        <w:rPr>
          <w:rFonts w:cs="Arial"/>
          <w:sz w:val="20"/>
          <w:szCs w:val="20"/>
          <w:lang w:val="en-US"/>
        </w:rPr>
      </w:pPr>
    </w:p>
    <w:p w14:paraId="021A41AC" w14:textId="715C2793" w:rsidR="00F87C10" w:rsidRPr="00B86AC7" w:rsidRDefault="00F87C10" w:rsidP="000C18ED">
      <w:pPr>
        <w:numPr>
          <w:ilvl w:val="0"/>
          <w:numId w:val="4"/>
        </w:numPr>
        <w:rPr>
          <w:rFonts w:cs="Arial"/>
          <w:sz w:val="20"/>
          <w:szCs w:val="20"/>
          <w:lang w:val="en-US"/>
        </w:rPr>
      </w:pPr>
      <w:r w:rsidRPr="00B86AC7">
        <w:rPr>
          <w:rFonts w:cs="Arial"/>
          <w:sz w:val="20"/>
          <w:szCs w:val="20"/>
          <w:lang w:val="en-US"/>
        </w:rPr>
        <w:t>Accuracy class: OIML R111 – M1</w:t>
      </w:r>
    </w:p>
    <w:p w14:paraId="4456049B" w14:textId="77777777" w:rsidR="00F87C10" w:rsidRPr="00B86AC7" w:rsidRDefault="00F87C10" w:rsidP="000C18ED">
      <w:pPr>
        <w:numPr>
          <w:ilvl w:val="0"/>
          <w:numId w:val="4"/>
        </w:numPr>
        <w:rPr>
          <w:rFonts w:cs="Arial"/>
          <w:sz w:val="20"/>
          <w:szCs w:val="20"/>
          <w:lang w:val="en-US"/>
        </w:rPr>
      </w:pPr>
      <w:r w:rsidRPr="00B86AC7">
        <w:rPr>
          <w:rFonts w:cs="Arial"/>
          <w:sz w:val="20"/>
          <w:szCs w:val="20"/>
          <w:lang w:val="en-US"/>
        </w:rPr>
        <w:t>Nominal mass: 10 kg</w:t>
      </w:r>
    </w:p>
    <w:p w14:paraId="32FB7839" w14:textId="77777777" w:rsidR="00F87C10" w:rsidRPr="00B86AC7" w:rsidRDefault="00F87C10" w:rsidP="000C18ED">
      <w:pPr>
        <w:numPr>
          <w:ilvl w:val="0"/>
          <w:numId w:val="4"/>
        </w:numPr>
        <w:rPr>
          <w:rFonts w:cs="Arial"/>
          <w:sz w:val="20"/>
          <w:szCs w:val="20"/>
          <w:lang w:val="en-US"/>
        </w:rPr>
      </w:pPr>
      <w:r w:rsidRPr="00B86AC7">
        <w:rPr>
          <w:rFonts w:cs="Arial"/>
          <w:sz w:val="20"/>
          <w:szCs w:val="20"/>
          <w:lang w:val="en-US"/>
        </w:rPr>
        <w:t>Suitable for calibration of municipal balances</w:t>
      </w:r>
    </w:p>
    <w:p w14:paraId="743FFFFD" w14:textId="77777777" w:rsidR="00F87C10" w:rsidRPr="00B86AC7" w:rsidRDefault="00F87C10" w:rsidP="000C18ED">
      <w:pPr>
        <w:numPr>
          <w:ilvl w:val="0"/>
          <w:numId w:val="4"/>
        </w:numPr>
        <w:rPr>
          <w:rFonts w:cs="Arial"/>
          <w:sz w:val="20"/>
          <w:szCs w:val="20"/>
          <w:lang w:val="en-US"/>
        </w:rPr>
      </w:pPr>
      <w:r w:rsidRPr="00B86AC7">
        <w:rPr>
          <w:rFonts w:cs="Arial"/>
          <w:sz w:val="20"/>
          <w:szCs w:val="20"/>
          <w:lang w:val="en-US"/>
        </w:rPr>
        <w:t>Corrosion-resistant surface</w:t>
      </w:r>
    </w:p>
    <w:p w14:paraId="564C9295" w14:textId="77777777" w:rsidR="00F87C10" w:rsidRPr="00B86AC7" w:rsidRDefault="00F87C10" w:rsidP="000C18ED">
      <w:pPr>
        <w:numPr>
          <w:ilvl w:val="0"/>
          <w:numId w:val="4"/>
        </w:numPr>
        <w:rPr>
          <w:rFonts w:cs="Arial"/>
          <w:sz w:val="20"/>
          <w:szCs w:val="20"/>
          <w:lang w:val="en-US"/>
        </w:rPr>
      </w:pPr>
      <w:r w:rsidRPr="00B86AC7">
        <w:rPr>
          <w:rFonts w:cs="Arial"/>
          <w:sz w:val="20"/>
          <w:szCs w:val="20"/>
          <w:lang w:val="en-US"/>
        </w:rPr>
        <w:t>Calibration certificate included</w:t>
      </w:r>
    </w:p>
    <w:p w14:paraId="28BC032C" w14:textId="0136C0A0" w:rsidR="00F87C10" w:rsidRPr="00B86AC7" w:rsidRDefault="00F87C10" w:rsidP="00F87C10">
      <w:pPr>
        <w:ind w:left="360"/>
        <w:rPr>
          <w:rFonts w:cs="Arial"/>
          <w:sz w:val="20"/>
          <w:szCs w:val="20"/>
          <w:lang w:val="en-US"/>
        </w:rPr>
      </w:pPr>
    </w:p>
    <w:p w14:paraId="4FD282E7" w14:textId="46BF8C4D" w:rsidR="00F87C10" w:rsidRPr="00B86AC7" w:rsidRDefault="00F87C10" w:rsidP="00F87C10">
      <w:pPr>
        <w:rPr>
          <w:rFonts w:cs="Arial"/>
          <w:b/>
          <w:bCs/>
          <w:sz w:val="20"/>
          <w:szCs w:val="20"/>
          <w:lang w:val="en-US"/>
        </w:rPr>
      </w:pPr>
      <w:r w:rsidRPr="00B86AC7">
        <w:rPr>
          <w:rFonts w:cs="Arial"/>
          <w:b/>
          <w:bCs/>
          <w:sz w:val="20"/>
          <w:szCs w:val="20"/>
          <w:lang w:val="en-US"/>
        </w:rPr>
        <w:t>3. Preloading Weight (20 kg, M1)</w:t>
      </w:r>
      <w:r w:rsidR="000C18ED" w:rsidRPr="00B86AC7">
        <w:rPr>
          <w:rFonts w:cs="Arial"/>
          <w:b/>
          <w:bCs/>
          <w:sz w:val="20"/>
          <w:szCs w:val="20"/>
          <w:lang w:val="en-US"/>
        </w:rPr>
        <w:t xml:space="preserve"> | Quantity: 2</w:t>
      </w:r>
    </w:p>
    <w:p w14:paraId="36AD1403" w14:textId="77777777" w:rsidR="00F87C10" w:rsidRPr="00B86AC7" w:rsidRDefault="00F87C10" w:rsidP="00F87C10">
      <w:pPr>
        <w:ind w:left="1068"/>
        <w:rPr>
          <w:rFonts w:cs="Arial"/>
          <w:sz w:val="20"/>
          <w:szCs w:val="20"/>
          <w:lang w:val="en-US"/>
        </w:rPr>
      </w:pPr>
    </w:p>
    <w:p w14:paraId="594AC988" w14:textId="3271112F" w:rsidR="00F87C10" w:rsidRPr="00B86AC7" w:rsidRDefault="00F87C10" w:rsidP="000C18ED">
      <w:pPr>
        <w:numPr>
          <w:ilvl w:val="0"/>
          <w:numId w:val="5"/>
        </w:numPr>
        <w:rPr>
          <w:rFonts w:cs="Arial"/>
          <w:sz w:val="20"/>
          <w:szCs w:val="20"/>
          <w:lang w:val="en-US"/>
        </w:rPr>
      </w:pPr>
      <w:r w:rsidRPr="00B86AC7">
        <w:rPr>
          <w:rFonts w:cs="Arial"/>
          <w:sz w:val="20"/>
          <w:szCs w:val="20"/>
          <w:lang w:val="en-US"/>
        </w:rPr>
        <w:t>Accuracy class: OIML R111 – M1</w:t>
      </w:r>
    </w:p>
    <w:p w14:paraId="252259CC" w14:textId="27BD7312" w:rsidR="00F87C10" w:rsidRPr="00B86AC7" w:rsidRDefault="00F87C10" w:rsidP="000C18ED">
      <w:pPr>
        <w:numPr>
          <w:ilvl w:val="0"/>
          <w:numId w:val="5"/>
        </w:numPr>
        <w:rPr>
          <w:rFonts w:cs="Arial"/>
          <w:sz w:val="20"/>
          <w:szCs w:val="20"/>
          <w:lang w:val="en-US"/>
        </w:rPr>
      </w:pPr>
      <w:r w:rsidRPr="00B86AC7">
        <w:rPr>
          <w:rFonts w:cs="Arial"/>
          <w:sz w:val="20"/>
          <w:szCs w:val="20"/>
          <w:lang w:val="en-US"/>
        </w:rPr>
        <w:t>Nominal mass: 20 kg</w:t>
      </w:r>
    </w:p>
    <w:p w14:paraId="31DBB676" w14:textId="77777777" w:rsidR="00F87C10" w:rsidRPr="00B86AC7" w:rsidRDefault="00F87C10" w:rsidP="000C18ED">
      <w:pPr>
        <w:numPr>
          <w:ilvl w:val="0"/>
          <w:numId w:val="5"/>
        </w:numPr>
        <w:rPr>
          <w:rFonts w:cs="Arial"/>
          <w:sz w:val="20"/>
          <w:szCs w:val="20"/>
          <w:lang w:val="en-US"/>
        </w:rPr>
      </w:pPr>
      <w:r w:rsidRPr="00B86AC7">
        <w:rPr>
          <w:rFonts w:cs="Arial"/>
          <w:sz w:val="20"/>
          <w:szCs w:val="20"/>
          <w:lang w:val="en-US"/>
        </w:rPr>
        <w:t>Suitable for calibration of municipal balances</w:t>
      </w:r>
    </w:p>
    <w:p w14:paraId="54F38E0E" w14:textId="77777777" w:rsidR="00F87C10" w:rsidRPr="00B86AC7" w:rsidRDefault="00F87C10" w:rsidP="000C18ED">
      <w:pPr>
        <w:numPr>
          <w:ilvl w:val="0"/>
          <w:numId w:val="5"/>
        </w:numPr>
        <w:rPr>
          <w:rFonts w:cs="Arial"/>
          <w:sz w:val="20"/>
          <w:szCs w:val="20"/>
          <w:lang w:val="en-US"/>
        </w:rPr>
      </w:pPr>
      <w:r w:rsidRPr="00B86AC7">
        <w:rPr>
          <w:rFonts w:cs="Arial"/>
          <w:sz w:val="20"/>
          <w:szCs w:val="20"/>
          <w:lang w:val="en-US"/>
        </w:rPr>
        <w:t>Corrosion-resistant surface</w:t>
      </w:r>
    </w:p>
    <w:p w14:paraId="1E9D89FA" w14:textId="77777777" w:rsidR="00F87C10" w:rsidRPr="00B86AC7" w:rsidRDefault="00F87C10" w:rsidP="000C18ED">
      <w:pPr>
        <w:numPr>
          <w:ilvl w:val="0"/>
          <w:numId w:val="5"/>
        </w:numPr>
        <w:rPr>
          <w:rFonts w:cs="Arial"/>
          <w:sz w:val="20"/>
          <w:szCs w:val="20"/>
          <w:lang w:val="en-US"/>
        </w:rPr>
      </w:pPr>
      <w:r w:rsidRPr="00B86AC7">
        <w:rPr>
          <w:rFonts w:cs="Arial"/>
          <w:sz w:val="20"/>
          <w:szCs w:val="20"/>
          <w:lang w:val="en-US"/>
        </w:rPr>
        <w:t>Calibration certificate included</w:t>
      </w:r>
    </w:p>
    <w:p w14:paraId="41ACA312" w14:textId="77777777" w:rsidR="00F87C10" w:rsidRPr="00B86AC7" w:rsidRDefault="00F87C10" w:rsidP="00F87C10">
      <w:pPr>
        <w:rPr>
          <w:rFonts w:cs="Arial"/>
          <w:sz w:val="20"/>
          <w:szCs w:val="20"/>
          <w:lang w:val="en-US"/>
        </w:rPr>
      </w:pPr>
    </w:p>
    <w:p w14:paraId="691826C9" w14:textId="7AC03426" w:rsidR="00F87C10" w:rsidRPr="00B86AC7" w:rsidRDefault="00F87C10" w:rsidP="00F87C10">
      <w:pPr>
        <w:rPr>
          <w:rFonts w:cs="Arial"/>
          <w:b/>
          <w:bCs/>
          <w:sz w:val="20"/>
          <w:szCs w:val="20"/>
          <w:lang w:val="fr-FR"/>
        </w:rPr>
      </w:pPr>
      <w:r w:rsidRPr="00B86AC7">
        <w:rPr>
          <w:rFonts w:cs="Arial"/>
          <w:b/>
          <w:bCs/>
          <w:sz w:val="20"/>
          <w:szCs w:val="20"/>
          <w:lang w:val="fr-FR"/>
        </w:rPr>
        <w:t>4. Anti-Vibration Table (Municipal)</w:t>
      </w:r>
      <w:r w:rsidR="000C18ED" w:rsidRPr="00B86AC7">
        <w:rPr>
          <w:rFonts w:cs="Arial"/>
          <w:b/>
          <w:bCs/>
          <w:sz w:val="20"/>
          <w:szCs w:val="20"/>
          <w:lang w:val="fr-FR"/>
        </w:rPr>
        <w:t xml:space="preserve"> | </w:t>
      </w:r>
      <w:proofErr w:type="spellStart"/>
      <w:proofErr w:type="gramStart"/>
      <w:r w:rsidR="000C18ED" w:rsidRPr="00B86AC7">
        <w:rPr>
          <w:rFonts w:cs="Arial"/>
          <w:b/>
          <w:bCs/>
          <w:sz w:val="20"/>
          <w:szCs w:val="20"/>
          <w:lang w:val="fr-FR"/>
        </w:rPr>
        <w:t>Quantity</w:t>
      </w:r>
      <w:proofErr w:type="spellEnd"/>
      <w:r w:rsidR="000C18ED" w:rsidRPr="00B86AC7">
        <w:rPr>
          <w:rFonts w:cs="Arial"/>
          <w:b/>
          <w:bCs/>
          <w:sz w:val="20"/>
          <w:szCs w:val="20"/>
          <w:lang w:val="fr-FR"/>
        </w:rPr>
        <w:t>:</w:t>
      </w:r>
      <w:proofErr w:type="gramEnd"/>
      <w:r w:rsidR="000C18ED" w:rsidRPr="00B86AC7">
        <w:rPr>
          <w:rFonts w:cs="Arial"/>
          <w:b/>
          <w:bCs/>
          <w:sz w:val="20"/>
          <w:szCs w:val="20"/>
          <w:lang w:val="fr-FR"/>
        </w:rPr>
        <w:t xml:space="preserve"> 1</w:t>
      </w:r>
    </w:p>
    <w:p w14:paraId="5E1EEC6C" w14:textId="77777777" w:rsidR="00F87C10" w:rsidRPr="00B86AC7" w:rsidRDefault="00F87C10" w:rsidP="00F87C10">
      <w:pPr>
        <w:ind w:left="720"/>
        <w:rPr>
          <w:rFonts w:cs="Arial"/>
          <w:sz w:val="20"/>
          <w:szCs w:val="20"/>
          <w:lang w:val="fr-FR"/>
        </w:rPr>
      </w:pPr>
    </w:p>
    <w:p w14:paraId="5E94EF18" w14:textId="16F8B405" w:rsidR="00F87C10" w:rsidRPr="00B86AC7" w:rsidRDefault="00F87C10" w:rsidP="000C18ED">
      <w:pPr>
        <w:numPr>
          <w:ilvl w:val="0"/>
          <w:numId w:val="6"/>
        </w:numPr>
        <w:rPr>
          <w:rFonts w:cs="Arial"/>
          <w:sz w:val="20"/>
          <w:szCs w:val="20"/>
          <w:lang w:val="en-US"/>
        </w:rPr>
      </w:pPr>
      <w:r w:rsidRPr="00B86AC7">
        <w:rPr>
          <w:rFonts w:cs="Arial"/>
          <w:sz w:val="20"/>
          <w:szCs w:val="20"/>
          <w:lang w:val="en-US"/>
        </w:rPr>
        <w:t>Suitable for precision balances and mass comparators</w:t>
      </w:r>
    </w:p>
    <w:p w14:paraId="12A55226" w14:textId="77777777" w:rsidR="00F87C10" w:rsidRPr="00B86AC7" w:rsidRDefault="00F87C10" w:rsidP="000C18ED">
      <w:pPr>
        <w:numPr>
          <w:ilvl w:val="0"/>
          <w:numId w:val="6"/>
        </w:numPr>
        <w:rPr>
          <w:rFonts w:cs="Arial"/>
          <w:sz w:val="20"/>
          <w:szCs w:val="20"/>
          <w:lang w:val="en-US"/>
        </w:rPr>
      </w:pPr>
      <w:r w:rsidRPr="00B86AC7">
        <w:rPr>
          <w:rFonts w:cs="Arial"/>
          <w:sz w:val="20"/>
          <w:szCs w:val="20"/>
          <w:lang w:val="en-US"/>
        </w:rPr>
        <w:t>Load capacity compatible with installed equipment</w:t>
      </w:r>
    </w:p>
    <w:p w14:paraId="6B4D3AE4" w14:textId="77777777" w:rsidR="00F87C10" w:rsidRPr="00B86AC7" w:rsidRDefault="00F87C10" w:rsidP="000C18ED">
      <w:pPr>
        <w:numPr>
          <w:ilvl w:val="0"/>
          <w:numId w:val="6"/>
        </w:numPr>
        <w:rPr>
          <w:rFonts w:cs="Arial"/>
          <w:sz w:val="20"/>
          <w:szCs w:val="20"/>
          <w:lang w:val="en-US"/>
        </w:rPr>
      </w:pPr>
      <w:r w:rsidRPr="00B86AC7">
        <w:rPr>
          <w:rFonts w:cs="Arial"/>
          <w:sz w:val="20"/>
          <w:szCs w:val="20"/>
          <w:lang w:val="en-US"/>
        </w:rPr>
        <w:t>Integrated vibration damping system</w:t>
      </w:r>
    </w:p>
    <w:p w14:paraId="0CD93AC9" w14:textId="77777777" w:rsidR="00F87C10" w:rsidRPr="00B86AC7" w:rsidRDefault="00F87C10" w:rsidP="000C18ED">
      <w:pPr>
        <w:numPr>
          <w:ilvl w:val="0"/>
          <w:numId w:val="6"/>
        </w:numPr>
        <w:rPr>
          <w:rFonts w:cs="Arial"/>
          <w:sz w:val="20"/>
          <w:szCs w:val="20"/>
          <w:lang w:val="en-US"/>
        </w:rPr>
      </w:pPr>
      <w:r w:rsidRPr="00B86AC7">
        <w:rPr>
          <w:rFonts w:cs="Arial"/>
          <w:sz w:val="20"/>
          <w:szCs w:val="20"/>
          <w:lang w:val="en-US"/>
        </w:rPr>
        <w:t>Rigid and stable construction</w:t>
      </w:r>
    </w:p>
    <w:p w14:paraId="13C7CE98" w14:textId="77777777" w:rsidR="00FD1881" w:rsidRPr="00B86AC7" w:rsidRDefault="00F87C10" w:rsidP="000C18ED">
      <w:pPr>
        <w:numPr>
          <w:ilvl w:val="0"/>
          <w:numId w:val="6"/>
        </w:numPr>
        <w:rPr>
          <w:rFonts w:cs="Arial"/>
          <w:sz w:val="20"/>
          <w:szCs w:val="20"/>
          <w:lang w:val="en-US"/>
        </w:rPr>
      </w:pPr>
      <w:r w:rsidRPr="00B86AC7">
        <w:rPr>
          <w:rFonts w:cs="Arial"/>
          <w:sz w:val="20"/>
          <w:szCs w:val="20"/>
          <w:lang w:val="en-US"/>
        </w:rPr>
        <w:t>Adjustable leveling feet</w:t>
      </w:r>
      <w:r w:rsidR="00FD1881" w:rsidRPr="00B86AC7">
        <w:rPr>
          <w:rFonts w:cs="Arial"/>
          <w:sz w:val="20"/>
          <w:szCs w:val="20"/>
          <w:lang w:val="en-US"/>
        </w:rPr>
        <w:t xml:space="preserve"> </w:t>
      </w:r>
    </w:p>
    <w:p w14:paraId="6DF37611" w14:textId="202D1765" w:rsidR="000231D3" w:rsidRPr="00B86AC7" w:rsidRDefault="00FD1881" w:rsidP="000C18ED">
      <w:pPr>
        <w:numPr>
          <w:ilvl w:val="0"/>
          <w:numId w:val="6"/>
        </w:numPr>
        <w:rPr>
          <w:rFonts w:cs="Arial"/>
          <w:sz w:val="20"/>
          <w:szCs w:val="20"/>
          <w:lang w:val="en-US"/>
        </w:rPr>
      </w:pPr>
      <w:r w:rsidRPr="00B86AC7">
        <w:rPr>
          <w:rFonts w:cs="Arial"/>
          <w:sz w:val="20"/>
          <w:szCs w:val="20"/>
        </w:rPr>
        <w:t xml:space="preserve">900 mm × 600 mm × 760 mm (+/- 20% </w:t>
      </w:r>
      <w:proofErr w:type="spellStart"/>
      <w:r w:rsidRPr="00B86AC7">
        <w:rPr>
          <w:rFonts w:cs="Arial"/>
          <w:sz w:val="20"/>
          <w:szCs w:val="20"/>
        </w:rPr>
        <w:t>acceptable</w:t>
      </w:r>
      <w:proofErr w:type="spellEnd"/>
      <w:r w:rsidRPr="00B86AC7">
        <w:rPr>
          <w:rFonts w:cs="Arial"/>
          <w:sz w:val="20"/>
          <w:szCs w:val="20"/>
        </w:rPr>
        <w:t>)</w:t>
      </w:r>
    </w:p>
    <w:p w14:paraId="4CA0CCEE" w14:textId="77777777" w:rsidR="00FD1881" w:rsidRPr="00B86AC7" w:rsidRDefault="00FD1881" w:rsidP="00FD1881">
      <w:pPr>
        <w:ind w:left="720"/>
        <w:rPr>
          <w:rFonts w:cs="Arial"/>
          <w:sz w:val="20"/>
          <w:szCs w:val="20"/>
          <w:lang w:val="en-US"/>
        </w:rPr>
      </w:pPr>
    </w:p>
    <w:p w14:paraId="6E1DA571" w14:textId="47DEBB83" w:rsidR="00F87C10" w:rsidRPr="00B86AC7" w:rsidRDefault="00F87C10" w:rsidP="00F87C10">
      <w:pPr>
        <w:rPr>
          <w:rFonts w:cs="Arial"/>
          <w:b/>
          <w:bCs/>
          <w:sz w:val="20"/>
          <w:szCs w:val="20"/>
          <w:lang w:val="en-US"/>
        </w:rPr>
      </w:pPr>
      <w:r w:rsidRPr="00B86AC7">
        <w:rPr>
          <w:rFonts w:cs="Arial"/>
          <w:sz w:val="20"/>
          <w:szCs w:val="20"/>
          <w:lang w:val="en-US"/>
        </w:rPr>
        <w:t xml:space="preserve"> </w:t>
      </w:r>
      <w:r w:rsidRPr="00B86AC7">
        <w:rPr>
          <w:rFonts w:cs="Arial"/>
          <w:b/>
          <w:bCs/>
          <w:sz w:val="20"/>
          <w:szCs w:val="20"/>
          <w:lang w:val="en-US"/>
        </w:rPr>
        <w:t>5. Mass Comparator (500 mg – 2 kg, M1)</w:t>
      </w:r>
      <w:r w:rsidR="000C18ED" w:rsidRPr="00B86AC7">
        <w:rPr>
          <w:rFonts w:cs="Arial"/>
          <w:b/>
          <w:bCs/>
          <w:sz w:val="20"/>
          <w:szCs w:val="20"/>
          <w:lang w:val="en-US"/>
        </w:rPr>
        <w:t xml:space="preserve"> | Quantity: 1</w:t>
      </w:r>
    </w:p>
    <w:p w14:paraId="12839AEE" w14:textId="77777777" w:rsidR="00F87C10" w:rsidRPr="00B86AC7" w:rsidRDefault="00F87C10" w:rsidP="00F87C10">
      <w:pPr>
        <w:ind w:left="360"/>
        <w:rPr>
          <w:rFonts w:cs="Arial"/>
          <w:b/>
          <w:bCs/>
          <w:sz w:val="20"/>
          <w:szCs w:val="20"/>
          <w:lang w:val="en-US"/>
        </w:rPr>
      </w:pPr>
    </w:p>
    <w:p w14:paraId="0260D146" w14:textId="6360C572" w:rsidR="00F87C10" w:rsidRPr="00B86AC7" w:rsidRDefault="00F87C10" w:rsidP="004D3008">
      <w:pPr>
        <w:ind w:left="709"/>
        <w:rPr>
          <w:rFonts w:cs="Arial"/>
          <w:b/>
          <w:bCs/>
          <w:sz w:val="20"/>
          <w:szCs w:val="20"/>
          <w:lang w:val="en-US"/>
        </w:rPr>
      </w:pPr>
      <w:r w:rsidRPr="00B86AC7">
        <w:rPr>
          <w:rFonts w:cs="Arial"/>
          <w:b/>
          <w:bCs/>
          <w:sz w:val="20"/>
          <w:szCs w:val="20"/>
          <w:lang w:val="en-US"/>
        </w:rPr>
        <w:t>Performance-Based Requirements</w:t>
      </w:r>
    </w:p>
    <w:p w14:paraId="57490939" w14:textId="0CDFDEB2" w:rsidR="00F87C10" w:rsidRPr="00B86AC7" w:rsidRDefault="009F5C2E" w:rsidP="004D3008">
      <w:pPr>
        <w:numPr>
          <w:ilvl w:val="0"/>
          <w:numId w:val="7"/>
        </w:numPr>
        <w:tabs>
          <w:tab w:val="clear" w:pos="696"/>
          <w:tab w:val="num" w:pos="1080"/>
        </w:tabs>
        <w:ind w:left="709" w:hanging="371"/>
        <w:rPr>
          <w:rFonts w:cs="Arial"/>
          <w:sz w:val="20"/>
          <w:szCs w:val="20"/>
          <w:lang w:val="en-US"/>
        </w:rPr>
      </w:pPr>
      <w:r w:rsidRPr="00B86AC7">
        <w:rPr>
          <w:rFonts w:cs="Arial"/>
          <w:sz w:val="20"/>
          <w:szCs w:val="20"/>
          <w:lang w:val="en-US"/>
        </w:rPr>
        <w:t xml:space="preserve">Maximum </w:t>
      </w:r>
      <w:r w:rsidR="00F87C10" w:rsidRPr="00B86AC7">
        <w:rPr>
          <w:rFonts w:cs="Arial"/>
          <w:sz w:val="20"/>
          <w:szCs w:val="20"/>
          <w:lang w:val="en-US"/>
        </w:rPr>
        <w:t>Capacity ≥ 2 kg</w:t>
      </w:r>
    </w:p>
    <w:p w14:paraId="73FFC597" w14:textId="77777777" w:rsidR="009F5C2E" w:rsidRPr="00B86AC7" w:rsidRDefault="009F5C2E" w:rsidP="004D3008">
      <w:pPr>
        <w:numPr>
          <w:ilvl w:val="0"/>
          <w:numId w:val="7"/>
        </w:numPr>
        <w:tabs>
          <w:tab w:val="clear" w:pos="696"/>
        </w:tabs>
        <w:ind w:left="709" w:hanging="425"/>
        <w:rPr>
          <w:rFonts w:cs="Arial"/>
          <w:sz w:val="20"/>
          <w:szCs w:val="20"/>
          <w:lang w:val="en-US"/>
        </w:rPr>
      </w:pPr>
      <w:r w:rsidRPr="00B86AC7">
        <w:rPr>
          <w:rFonts w:cs="Arial"/>
          <w:sz w:val="20"/>
          <w:szCs w:val="20"/>
          <w:lang w:val="en-US"/>
        </w:rPr>
        <w:t>Repeatability (standard conditions): ≤ 0.05 mg</w:t>
      </w:r>
    </w:p>
    <w:p w14:paraId="364C34C2" w14:textId="77777777" w:rsidR="009F5C2E" w:rsidRPr="00B86AC7" w:rsidRDefault="009F5C2E" w:rsidP="004D3008">
      <w:pPr>
        <w:numPr>
          <w:ilvl w:val="0"/>
          <w:numId w:val="7"/>
        </w:numPr>
        <w:tabs>
          <w:tab w:val="clear" w:pos="696"/>
        </w:tabs>
        <w:ind w:left="709" w:hanging="425"/>
        <w:rPr>
          <w:rFonts w:cs="Arial"/>
          <w:sz w:val="20"/>
          <w:szCs w:val="20"/>
          <w:lang w:val="en-US"/>
        </w:rPr>
      </w:pPr>
      <w:r w:rsidRPr="00B86AC7">
        <w:rPr>
          <w:rFonts w:cs="Arial"/>
          <w:sz w:val="20"/>
          <w:szCs w:val="20"/>
          <w:lang w:val="en-US"/>
        </w:rPr>
        <w:t>Linearity: ≤ 1 mg</w:t>
      </w:r>
    </w:p>
    <w:p w14:paraId="2490B68B" w14:textId="77777777" w:rsidR="009F5C2E" w:rsidRPr="00B86AC7" w:rsidRDefault="009F5C2E" w:rsidP="004D3008">
      <w:pPr>
        <w:numPr>
          <w:ilvl w:val="0"/>
          <w:numId w:val="7"/>
        </w:numPr>
        <w:tabs>
          <w:tab w:val="clear" w:pos="696"/>
        </w:tabs>
        <w:ind w:left="709" w:hanging="425"/>
        <w:rPr>
          <w:rFonts w:cs="Arial"/>
          <w:sz w:val="20"/>
          <w:szCs w:val="20"/>
          <w:lang w:val="en-US"/>
        </w:rPr>
      </w:pPr>
      <w:r w:rsidRPr="00B86AC7">
        <w:rPr>
          <w:rFonts w:cs="Arial"/>
          <w:sz w:val="20"/>
          <w:szCs w:val="20"/>
          <w:lang w:val="en-US"/>
        </w:rPr>
        <w:t>Eccentric load deviation: ≤ 30 µg/mm</w:t>
      </w:r>
    </w:p>
    <w:p w14:paraId="7FF710DB" w14:textId="721DBED2" w:rsidR="00F87C10" w:rsidRPr="00B86AC7" w:rsidRDefault="009F5C2E" w:rsidP="004D3008">
      <w:pPr>
        <w:numPr>
          <w:ilvl w:val="0"/>
          <w:numId w:val="7"/>
        </w:numPr>
        <w:tabs>
          <w:tab w:val="clear" w:pos="696"/>
          <w:tab w:val="num" w:pos="1080"/>
        </w:tabs>
        <w:ind w:left="709" w:hanging="425"/>
        <w:rPr>
          <w:rFonts w:cs="Arial"/>
          <w:sz w:val="20"/>
          <w:szCs w:val="20"/>
          <w:lang w:val="en-US"/>
        </w:rPr>
      </w:pPr>
      <w:r w:rsidRPr="00B86AC7">
        <w:rPr>
          <w:rFonts w:cs="Arial"/>
          <w:sz w:val="20"/>
          <w:szCs w:val="20"/>
          <w:lang w:val="en-US"/>
        </w:rPr>
        <w:t xml:space="preserve">Stabilization time: ≤ 5 seconds under controlled conditions </w:t>
      </w:r>
      <w:r w:rsidR="00F87C10" w:rsidRPr="00B86AC7">
        <w:rPr>
          <w:rFonts w:cs="Arial"/>
          <w:sz w:val="20"/>
          <w:szCs w:val="20"/>
          <w:lang w:val="en-US"/>
        </w:rPr>
        <w:t>Draft shield included</w:t>
      </w:r>
    </w:p>
    <w:p w14:paraId="444E8F8E" w14:textId="77777777" w:rsidR="00F87C10" w:rsidRPr="00B86AC7" w:rsidRDefault="00F87C10" w:rsidP="004D3008">
      <w:pPr>
        <w:numPr>
          <w:ilvl w:val="0"/>
          <w:numId w:val="7"/>
        </w:numPr>
        <w:tabs>
          <w:tab w:val="clear" w:pos="696"/>
          <w:tab w:val="num" w:pos="1080"/>
        </w:tabs>
        <w:ind w:left="709"/>
        <w:rPr>
          <w:rFonts w:cs="Arial"/>
          <w:sz w:val="20"/>
          <w:szCs w:val="20"/>
          <w:lang w:val="en-US"/>
        </w:rPr>
      </w:pPr>
      <w:r w:rsidRPr="00B86AC7">
        <w:rPr>
          <w:rFonts w:cs="Arial"/>
          <w:sz w:val="20"/>
          <w:szCs w:val="20"/>
          <w:lang w:val="en-US"/>
        </w:rPr>
        <w:t>Data output (USB and/or LAN)</w:t>
      </w:r>
    </w:p>
    <w:p w14:paraId="14E606F1" w14:textId="77777777" w:rsidR="00F87C10" w:rsidRPr="00B86AC7" w:rsidRDefault="00F87C10" w:rsidP="004D3008">
      <w:pPr>
        <w:numPr>
          <w:ilvl w:val="0"/>
          <w:numId w:val="7"/>
        </w:numPr>
        <w:tabs>
          <w:tab w:val="clear" w:pos="696"/>
          <w:tab w:val="num" w:pos="1080"/>
        </w:tabs>
        <w:ind w:left="709"/>
        <w:rPr>
          <w:rFonts w:cs="Arial"/>
          <w:sz w:val="20"/>
          <w:szCs w:val="20"/>
          <w:lang w:val="en-US"/>
        </w:rPr>
      </w:pPr>
      <w:r w:rsidRPr="00B86AC7">
        <w:rPr>
          <w:rFonts w:cs="Arial"/>
          <w:sz w:val="20"/>
          <w:szCs w:val="20"/>
          <w:lang w:val="en-US"/>
        </w:rPr>
        <w:t>Environmental monitoring capability (temperature minimum)</w:t>
      </w:r>
    </w:p>
    <w:p w14:paraId="57A5028C" w14:textId="77777777" w:rsidR="00F87C10" w:rsidRPr="00B86AC7" w:rsidRDefault="00F87C10" w:rsidP="004D3008">
      <w:pPr>
        <w:numPr>
          <w:ilvl w:val="0"/>
          <w:numId w:val="7"/>
        </w:numPr>
        <w:tabs>
          <w:tab w:val="clear" w:pos="696"/>
          <w:tab w:val="num" w:pos="1080"/>
        </w:tabs>
        <w:ind w:left="709"/>
        <w:rPr>
          <w:rFonts w:cs="Arial"/>
          <w:sz w:val="20"/>
          <w:szCs w:val="20"/>
          <w:lang w:val="en-US"/>
        </w:rPr>
      </w:pPr>
      <w:r w:rsidRPr="00B86AC7">
        <w:rPr>
          <w:rFonts w:cs="Arial"/>
          <w:sz w:val="20"/>
          <w:szCs w:val="20"/>
          <w:lang w:val="en-US"/>
        </w:rPr>
        <w:t>Suitable for ABBA substitution method</w:t>
      </w:r>
    </w:p>
    <w:p w14:paraId="705F9B22" w14:textId="77777777" w:rsidR="00F87C10" w:rsidRPr="00B86AC7" w:rsidRDefault="00F87C10" w:rsidP="004D3008">
      <w:pPr>
        <w:numPr>
          <w:ilvl w:val="0"/>
          <w:numId w:val="7"/>
        </w:numPr>
        <w:tabs>
          <w:tab w:val="clear" w:pos="696"/>
          <w:tab w:val="num" w:pos="1080"/>
        </w:tabs>
        <w:ind w:left="709"/>
        <w:rPr>
          <w:rFonts w:cs="Arial"/>
          <w:sz w:val="20"/>
          <w:szCs w:val="20"/>
          <w:lang w:val="en-US"/>
        </w:rPr>
      </w:pPr>
      <w:r w:rsidRPr="00B86AC7">
        <w:rPr>
          <w:rFonts w:cs="Arial"/>
          <w:sz w:val="20"/>
          <w:szCs w:val="20"/>
          <w:lang w:val="en-US"/>
        </w:rPr>
        <w:t>Power supply 100–240 V</w:t>
      </w:r>
    </w:p>
    <w:p w14:paraId="7C5C68A6" w14:textId="026E5CC2" w:rsidR="00406D67" w:rsidRPr="00B86AC7" w:rsidRDefault="00406D67" w:rsidP="004D3008">
      <w:pPr>
        <w:numPr>
          <w:ilvl w:val="0"/>
          <w:numId w:val="7"/>
        </w:numPr>
        <w:tabs>
          <w:tab w:val="clear" w:pos="696"/>
          <w:tab w:val="num" w:pos="1080"/>
        </w:tabs>
        <w:ind w:left="709"/>
        <w:rPr>
          <w:rFonts w:cs="Arial"/>
          <w:sz w:val="20"/>
          <w:szCs w:val="20"/>
          <w:lang w:val="en-US"/>
        </w:rPr>
      </w:pPr>
      <w:r w:rsidRPr="00B86AC7">
        <w:rPr>
          <w:rFonts w:cs="Arial"/>
          <w:sz w:val="20"/>
          <w:szCs w:val="20"/>
          <w:lang w:val="en-US"/>
        </w:rPr>
        <w:t>Compliant with OIML R111</w:t>
      </w:r>
    </w:p>
    <w:p w14:paraId="59274BD6" w14:textId="77777777" w:rsidR="009F5C2E" w:rsidRPr="00B86AC7" w:rsidRDefault="009F5C2E" w:rsidP="009F5C2E">
      <w:pPr>
        <w:rPr>
          <w:rFonts w:cs="Arial"/>
          <w:b/>
          <w:bCs/>
          <w:sz w:val="20"/>
          <w:szCs w:val="20"/>
          <w:lang w:val="en-US"/>
        </w:rPr>
      </w:pPr>
      <w:r w:rsidRPr="00B86AC7">
        <w:rPr>
          <w:rFonts w:cs="Arial"/>
          <w:b/>
          <w:bCs/>
          <w:sz w:val="20"/>
          <w:szCs w:val="20"/>
          <w:lang w:val="en-US"/>
        </w:rPr>
        <w:t>Functional Requirements</w:t>
      </w:r>
    </w:p>
    <w:p w14:paraId="53953645" w14:textId="77777777" w:rsidR="009F5C2E" w:rsidRPr="00B86AC7" w:rsidRDefault="009F5C2E" w:rsidP="000C18ED">
      <w:pPr>
        <w:numPr>
          <w:ilvl w:val="0"/>
          <w:numId w:val="16"/>
        </w:numPr>
        <w:rPr>
          <w:rFonts w:cs="Arial"/>
          <w:sz w:val="20"/>
          <w:szCs w:val="20"/>
          <w:lang w:val="en-US"/>
        </w:rPr>
      </w:pPr>
      <w:r w:rsidRPr="00B86AC7">
        <w:rPr>
          <w:rFonts w:cs="Arial"/>
          <w:sz w:val="20"/>
          <w:szCs w:val="20"/>
          <w:lang w:val="en-US"/>
        </w:rPr>
        <w:t>Support automated or semi-automated substitution weighing (ABBA)</w:t>
      </w:r>
    </w:p>
    <w:p w14:paraId="1E4FD3A1" w14:textId="77777777" w:rsidR="009F5C2E" w:rsidRPr="00B86AC7" w:rsidRDefault="009F5C2E" w:rsidP="000C18ED">
      <w:pPr>
        <w:numPr>
          <w:ilvl w:val="0"/>
          <w:numId w:val="16"/>
        </w:numPr>
        <w:rPr>
          <w:rFonts w:cs="Arial"/>
          <w:sz w:val="20"/>
          <w:szCs w:val="20"/>
          <w:lang w:val="en-US"/>
        </w:rPr>
      </w:pPr>
      <w:r w:rsidRPr="00B86AC7">
        <w:rPr>
          <w:rFonts w:cs="Arial"/>
          <w:sz w:val="20"/>
          <w:szCs w:val="20"/>
          <w:lang w:val="en-US"/>
        </w:rPr>
        <w:t>Enclosed draft shield</w:t>
      </w:r>
    </w:p>
    <w:p w14:paraId="777683CD" w14:textId="77777777" w:rsidR="009F5C2E" w:rsidRPr="00B86AC7" w:rsidRDefault="009F5C2E" w:rsidP="000C18ED">
      <w:pPr>
        <w:numPr>
          <w:ilvl w:val="0"/>
          <w:numId w:val="16"/>
        </w:numPr>
        <w:rPr>
          <w:rFonts w:cs="Arial"/>
          <w:sz w:val="20"/>
          <w:szCs w:val="20"/>
          <w:lang w:val="en-US"/>
        </w:rPr>
      </w:pPr>
      <w:r w:rsidRPr="00B86AC7">
        <w:rPr>
          <w:rFonts w:cs="Arial"/>
          <w:sz w:val="20"/>
          <w:szCs w:val="20"/>
          <w:lang w:val="en-US"/>
        </w:rPr>
        <w:t>Digital data output (USB and/or Ethernet)</w:t>
      </w:r>
    </w:p>
    <w:p w14:paraId="18AB5825" w14:textId="77777777" w:rsidR="009F5C2E" w:rsidRPr="00B86AC7" w:rsidRDefault="009F5C2E" w:rsidP="000C18ED">
      <w:pPr>
        <w:numPr>
          <w:ilvl w:val="0"/>
          <w:numId w:val="16"/>
        </w:numPr>
        <w:rPr>
          <w:rFonts w:cs="Arial"/>
          <w:sz w:val="20"/>
          <w:szCs w:val="20"/>
          <w:lang w:val="en-US"/>
        </w:rPr>
      </w:pPr>
      <w:r w:rsidRPr="00B86AC7">
        <w:rPr>
          <w:rFonts w:cs="Arial"/>
          <w:sz w:val="20"/>
          <w:szCs w:val="20"/>
          <w:lang w:val="en-US"/>
        </w:rPr>
        <w:t>External environmental monitoring compatibility (temperature minimum)</w:t>
      </w:r>
    </w:p>
    <w:p w14:paraId="006142E9" w14:textId="77777777" w:rsidR="009F5C2E" w:rsidRPr="00B86AC7" w:rsidRDefault="009F5C2E" w:rsidP="000C18ED">
      <w:pPr>
        <w:numPr>
          <w:ilvl w:val="0"/>
          <w:numId w:val="16"/>
        </w:numPr>
        <w:rPr>
          <w:rFonts w:cs="Arial"/>
          <w:sz w:val="20"/>
          <w:szCs w:val="20"/>
          <w:lang w:val="en-US"/>
        </w:rPr>
      </w:pPr>
      <w:r w:rsidRPr="00B86AC7">
        <w:rPr>
          <w:rFonts w:cs="Arial"/>
          <w:sz w:val="20"/>
          <w:szCs w:val="20"/>
          <w:lang w:val="en-US"/>
        </w:rPr>
        <w:t>Data logging capability</w:t>
      </w:r>
    </w:p>
    <w:p w14:paraId="2E50925A" w14:textId="77777777" w:rsidR="009F5C2E" w:rsidRPr="00B86AC7" w:rsidRDefault="009F5C2E" w:rsidP="000C18ED">
      <w:pPr>
        <w:numPr>
          <w:ilvl w:val="0"/>
          <w:numId w:val="16"/>
        </w:numPr>
        <w:rPr>
          <w:rFonts w:cs="Arial"/>
          <w:sz w:val="20"/>
          <w:szCs w:val="20"/>
          <w:lang w:val="en-US"/>
        </w:rPr>
      </w:pPr>
      <w:r w:rsidRPr="00B86AC7">
        <w:rPr>
          <w:rFonts w:cs="Arial"/>
          <w:sz w:val="20"/>
          <w:szCs w:val="20"/>
          <w:lang w:val="en-US"/>
        </w:rPr>
        <w:t>Software allowing mass comparison procedures and statistical evaluation</w:t>
      </w:r>
    </w:p>
    <w:p w14:paraId="0841A36D" w14:textId="77777777" w:rsidR="009F5C2E" w:rsidRPr="00B86AC7" w:rsidRDefault="009F5C2E" w:rsidP="009F5C2E">
      <w:pPr>
        <w:tabs>
          <w:tab w:val="num" w:pos="1080"/>
        </w:tabs>
        <w:rPr>
          <w:rFonts w:cs="Arial"/>
          <w:sz w:val="20"/>
          <w:szCs w:val="20"/>
          <w:lang w:val="en-US"/>
        </w:rPr>
      </w:pPr>
    </w:p>
    <w:p w14:paraId="50056D4F" w14:textId="46E9C970" w:rsidR="00F87C10" w:rsidRPr="00B86AC7" w:rsidRDefault="00F87C10" w:rsidP="00F87C10">
      <w:pPr>
        <w:rPr>
          <w:rFonts w:cs="Arial"/>
          <w:sz w:val="20"/>
          <w:szCs w:val="20"/>
          <w:lang w:val="en-US"/>
        </w:rPr>
      </w:pPr>
    </w:p>
    <w:p w14:paraId="4628C27A" w14:textId="2AD3F2DE" w:rsidR="00F87C10" w:rsidRPr="00B86AC7" w:rsidRDefault="00F87C10" w:rsidP="00F87C10">
      <w:pPr>
        <w:rPr>
          <w:rFonts w:cs="Arial"/>
          <w:b/>
          <w:bCs/>
          <w:sz w:val="20"/>
          <w:szCs w:val="20"/>
          <w:lang w:val="en-US"/>
        </w:rPr>
      </w:pPr>
      <w:r w:rsidRPr="00B86AC7">
        <w:rPr>
          <w:rFonts w:cs="Arial"/>
          <w:b/>
          <w:bCs/>
          <w:sz w:val="20"/>
          <w:szCs w:val="20"/>
          <w:lang w:val="en-US"/>
        </w:rPr>
        <w:t>6. Mass Comparator (1–50 kg, M1)</w:t>
      </w:r>
      <w:r w:rsidR="000C18ED" w:rsidRPr="00B86AC7">
        <w:rPr>
          <w:rFonts w:cs="Arial"/>
          <w:b/>
          <w:bCs/>
          <w:sz w:val="20"/>
          <w:szCs w:val="20"/>
          <w:lang w:val="en-US"/>
        </w:rPr>
        <w:t xml:space="preserve"> | Quantity: 1</w:t>
      </w:r>
    </w:p>
    <w:p w14:paraId="442E7DFC" w14:textId="77777777" w:rsidR="00F87C10" w:rsidRPr="00B86AC7" w:rsidRDefault="00F87C10" w:rsidP="00F87C10">
      <w:pPr>
        <w:ind w:left="708"/>
        <w:rPr>
          <w:rFonts w:cs="Arial"/>
          <w:b/>
          <w:bCs/>
          <w:sz w:val="20"/>
          <w:szCs w:val="20"/>
          <w:lang w:val="en-US"/>
        </w:rPr>
      </w:pPr>
    </w:p>
    <w:p w14:paraId="24B99E42" w14:textId="5DDB613E" w:rsidR="00F87C10" w:rsidRPr="00B86AC7" w:rsidRDefault="00F87C10" w:rsidP="00654768">
      <w:pPr>
        <w:rPr>
          <w:rFonts w:cs="Arial"/>
          <w:b/>
          <w:bCs/>
          <w:sz w:val="20"/>
          <w:szCs w:val="20"/>
          <w:lang w:val="en-US"/>
        </w:rPr>
      </w:pPr>
      <w:r w:rsidRPr="00B86AC7">
        <w:rPr>
          <w:rFonts w:cs="Arial"/>
          <w:b/>
          <w:bCs/>
          <w:sz w:val="20"/>
          <w:szCs w:val="20"/>
          <w:lang w:val="en-US"/>
        </w:rPr>
        <w:t>Performance Requirements</w:t>
      </w:r>
    </w:p>
    <w:p w14:paraId="7FF91EF1" w14:textId="77777777" w:rsidR="00F87C10" w:rsidRPr="00B86AC7" w:rsidRDefault="00F87C10" w:rsidP="000C18ED">
      <w:pPr>
        <w:numPr>
          <w:ilvl w:val="0"/>
          <w:numId w:val="8"/>
        </w:numPr>
        <w:tabs>
          <w:tab w:val="clear" w:pos="720"/>
        </w:tabs>
        <w:ind w:left="709" w:hanging="425"/>
        <w:rPr>
          <w:rFonts w:cs="Arial"/>
          <w:sz w:val="20"/>
          <w:szCs w:val="20"/>
          <w:lang w:val="en-US"/>
        </w:rPr>
      </w:pPr>
      <w:r w:rsidRPr="00B86AC7">
        <w:rPr>
          <w:rFonts w:cs="Arial"/>
          <w:sz w:val="20"/>
          <w:szCs w:val="20"/>
          <w:lang w:val="en-US"/>
        </w:rPr>
        <w:t>Capacity ≥ 50 kg</w:t>
      </w:r>
    </w:p>
    <w:p w14:paraId="13250302" w14:textId="77777777" w:rsidR="00F87C10" w:rsidRPr="00B86AC7" w:rsidRDefault="00F87C10" w:rsidP="000C18ED">
      <w:pPr>
        <w:numPr>
          <w:ilvl w:val="0"/>
          <w:numId w:val="8"/>
        </w:numPr>
        <w:tabs>
          <w:tab w:val="clear" w:pos="720"/>
        </w:tabs>
        <w:ind w:left="709" w:hanging="425"/>
        <w:rPr>
          <w:rFonts w:cs="Arial"/>
          <w:sz w:val="20"/>
          <w:szCs w:val="20"/>
          <w:lang w:val="en-US"/>
        </w:rPr>
      </w:pPr>
      <w:r w:rsidRPr="00B86AC7">
        <w:rPr>
          <w:rFonts w:cs="Arial"/>
          <w:sz w:val="20"/>
          <w:szCs w:val="20"/>
          <w:lang w:val="en-US"/>
        </w:rPr>
        <w:t>Readability ≤ 2 mg</w:t>
      </w:r>
    </w:p>
    <w:p w14:paraId="0DF11628" w14:textId="036AE90A" w:rsidR="00F87C10" w:rsidRPr="00B86AC7" w:rsidRDefault="00F87C10" w:rsidP="000C18ED">
      <w:pPr>
        <w:numPr>
          <w:ilvl w:val="0"/>
          <w:numId w:val="8"/>
        </w:numPr>
        <w:tabs>
          <w:tab w:val="clear" w:pos="720"/>
        </w:tabs>
        <w:ind w:left="709" w:hanging="425"/>
        <w:rPr>
          <w:rFonts w:cs="Arial"/>
          <w:sz w:val="20"/>
          <w:szCs w:val="20"/>
          <w:lang w:val="en-US"/>
        </w:rPr>
      </w:pPr>
      <w:r w:rsidRPr="00B86AC7">
        <w:rPr>
          <w:rFonts w:cs="Arial"/>
          <w:sz w:val="20"/>
          <w:szCs w:val="20"/>
          <w:lang w:val="en-US"/>
        </w:rPr>
        <w:t xml:space="preserve">Repeatability </w:t>
      </w:r>
      <w:r w:rsidR="0011786E" w:rsidRPr="00B86AC7">
        <w:rPr>
          <w:rFonts w:cs="Arial"/>
          <w:sz w:val="20"/>
          <w:szCs w:val="20"/>
          <w:lang w:val="en-US"/>
        </w:rPr>
        <w:t xml:space="preserve">≤ 4 mg, </w:t>
      </w:r>
      <w:r w:rsidRPr="00B86AC7">
        <w:rPr>
          <w:rFonts w:cs="Arial"/>
          <w:sz w:val="20"/>
          <w:szCs w:val="20"/>
          <w:lang w:val="en-US"/>
        </w:rPr>
        <w:t>suitable for M1 calibration</w:t>
      </w:r>
    </w:p>
    <w:p w14:paraId="74EBB95F" w14:textId="377AD8EF" w:rsidR="00F87C10" w:rsidRPr="00B86AC7" w:rsidRDefault="00F87C10" w:rsidP="000C18ED">
      <w:pPr>
        <w:numPr>
          <w:ilvl w:val="0"/>
          <w:numId w:val="8"/>
        </w:numPr>
        <w:tabs>
          <w:tab w:val="clear" w:pos="720"/>
        </w:tabs>
        <w:ind w:left="709" w:hanging="425"/>
        <w:rPr>
          <w:rFonts w:cs="Arial"/>
          <w:sz w:val="20"/>
          <w:szCs w:val="20"/>
          <w:lang w:val="en-US"/>
        </w:rPr>
      </w:pPr>
      <w:r w:rsidRPr="00B86AC7">
        <w:rPr>
          <w:rFonts w:cs="Arial"/>
          <w:sz w:val="20"/>
          <w:szCs w:val="20"/>
          <w:lang w:val="en-US"/>
        </w:rPr>
        <w:t>Linearity</w:t>
      </w:r>
      <w:r w:rsidR="0011786E" w:rsidRPr="00B86AC7">
        <w:rPr>
          <w:rFonts w:cs="Arial"/>
          <w:sz w:val="20"/>
          <w:szCs w:val="20"/>
          <w:lang w:val="en-US"/>
        </w:rPr>
        <w:t xml:space="preserve">: ≤ 40 mg, </w:t>
      </w:r>
      <w:r w:rsidRPr="00B86AC7">
        <w:rPr>
          <w:rFonts w:cs="Arial"/>
          <w:sz w:val="20"/>
          <w:szCs w:val="20"/>
          <w:lang w:val="en-US"/>
        </w:rPr>
        <w:t>within OIML</w:t>
      </w:r>
      <w:r w:rsidR="00406D67" w:rsidRPr="00B86AC7">
        <w:rPr>
          <w:rFonts w:cs="Arial"/>
          <w:sz w:val="20"/>
          <w:szCs w:val="20"/>
          <w:lang w:val="en-US"/>
        </w:rPr>
        <w:t xml:space="preserve"> R111</w:t>
      </w:r>
      <w:r w:rsidRPr="00B86AC7">
        <w:rPr>
          <w:rFonts w:cs="Arial"/>
          <w:sz w:val="20"/>
          <w:szCs w:val="20"/>
          <w:lang w:val="en-US"/>
        </w:rPr>
        <w:t xml:space="preserve"> tolerance requirements</w:t>
      </w:r>
    </w:p>
    <w:p w14:paraId="12335E3C" w14:textId="77777777" w:rsidR="00F87C10" w:rsidRPr="00B86AC7" w:rsidRDefault="00F87C10" w:rsidP="000C18ED">
      <w:pPr>
        <w:numPr>
          <w:ilvl w:val="0"/>
          <w:numId w:val="8"/>
        </w:numPr>
        <w:tabs>
          <w:tab w:val="clear" w:pos="720"/>
        </w:tabs>
        <w:ind w:left="709" w:hanging="425"/>
        <w:rPr>
          <w:rFonts w:cs="Arial"/>
          <w:sz w:val="20"/>
          <w:szCs w:val="20"/>
          <w:lang w:val="en-US"/>
        </w:rPr>
      </w:pPr>
      <w:r w:rsidRPr="00B86AC7">
        <w:rPr>
          <w:rFonts w:cs="Arial"/>
          <w:sz w:val="20"/>
          <w:szCs w:val="20"/>
          <w:lang w:val="en-US"/>
        </w:rPr>
        <w:t>Stabilization time ≤ 5 s</w:t>
      </w:r>
    </w:p>
    <w:p w14:paraId="57B2ECDA" w14:textId="77777777" w:rsidR="00F87C10" w:rsidRPr="00B86AC7" w:rsidRDefault="00F87C10" w:rsidP="000C18ED">
      <w:pPr>
        <w:numPr>
          <w:ilvl w:val="0"/>
          <w:numId w:val="8"/>
        </w:numPr>
        <w:tabs>
          <w:tab w:val="clear" w:pos="720"/>
        </w:tabs>
        <w:ind w:left="709" w:hanging="425"/>
        <w:rPr>
          <w:rFonts w:cs="Arial"/>
          <w:sz w:val="20"/>
          <w:szCs w:val="20"/>
          <w:lang w:val="en-US"/>
        </w:rPr>
      </w:pPr>
      <w:r w:rsidRPr="00B86AC7">
        <w:rPr>
          <w:rFonts w:cs="Arial"/>
          <w:sz w:val="20"/>
          <w:szCs w:val="20"/>
          <w:lang w:val="en-US"/>
        </w:rPr>
        <w:t>Digital interface for data export</w:t>
      </w:r>
    </w:p>
    <w:p w14:paraId="063544DC" w14:textId="77777777" w:rsidR="00F87C10" w:rsidRPr="00B86AC7" w:rsidRDefault="00F87C10" w:rsidP="000C18ED">
      <w:pPr>
        <w:numPr>
          <w:ilvl w:val="0"/>
          <w:numId w:val="8"/>
        </w:numPr>
        <w:tabs>
          <w:tab w:val="clear" w:pos="720"/>
        </w:tabs>
        <w:ind w:left="709" w:hanging="425"/>
        <w:rPr>
          <w:rFonts w:cs="Arial"/>
          <w:sz w:val="20"/>
          <w:szCs w:val="20"/>
          <w:lang w:val="en-US"/>
        </w:rPr>
      </w:pPr>
      <w:r w:rsidRPr="00B86AC7">
        <w:rPr>
          <w:rFonts w:cs="Arial"/>
          <w:sz w:val="20"/>
          <w:szCs w:val="20"/>
          <w:lang w:val="en-US"/>
        </w:rPr>
        <w:t>Environmental sensor compatibility</w:t>
      </w:r>
    </w:p>
    <w:p w14:paraId="449F6159" w14:textId="77777777" w:rsidR="00F87C10" w:rsidRPr="00B86AC7" w:rsidRDefault="00F87C10" w:rsidP="000C18ED">
      <w:pPr>
        <w:numPr>
          <w:ilvl w:val="0"/>
          <w:numId w:val="8"/>
        </w:numPr>
        <w:tabs>
          <w:tab w:val="clear" w:pos="720"/>
        </w:tabs>
        <w:ind w:left="709" w:hanging="425"/>
        <w:rPr>
          <w:rFonts w:cs="Arial"/>
          <w:sz w:val="20"/>
          <w:szCs w:val="20"/>
          <w:lang w:val="en-US"/>
        </w:rPr>
      </w:pPr>
      <w:r w:rsidRPr="00B86AC7">
        <w:rPr>
          <w:rFonts w:cs="Arial"/>
          <w:sz w:val="20"/>
          <w:szCs w:val="20"/>
          <w:lang w:val="en-US"/>
        </w:rPr>
        <w:t>Suitable for heavy weight calibration</w:t>
      </w:r>
    </w:p>
    <w:p w14:paraId="4B1C48ED" w14:textId="77777777" w:rsidR="009F5C2E" w:rsidRPr="00B86AC7" w:rsidRDefault="009F5C2E" w:rsidP="009F5C2E">
      <w:pPr>
        <w:rPr>
          <w:rFonts w:cs="Arial"/>
          <w:b/>
          <w:bCs/>
          <w:sz w:val="20"/>
          <w:szCs w:val="20"/>
          <w:lang w:val="en-US"/>
        </w:rPr>
      </w:pPr>
      <w:r w:rsidRPr="00B86AC7">
        <w:rPr>
          <w:rFonts w:cs="Arial"/>
          <w:b/>
          <w:bCs/>
          <w:sz w:val="20"/>
          <w:szCs w:val="20"/>
          <w:lang w:val="en-US"/>
        </w:rPr>
        <w:t>Functional Requirements</w:t>
      </w:r>
    </w:p>
    <w:p w14:paraId="17268CC2" w14:textId="77777777" w:rsidR="009F5C2E" w:rsidRPr="00B86AC7" w:rsidRDefault="009F5C2E" w:rsidP="000C18ED">
      <w:pPr>
        <w:numPr>
          <w:ilvl w:val="0"/>
          <w:numId w:val="17"/>
        </w:numPr>
        <w:rPr>
          <w:rFonts w:cs="Arial"/>
          <w:sz w:val="20"/>
          <w:szCs w:val="20"/>
          <w:lang w:val="en-US"/>
        </w:rPr>
      </w:pPr>
      <w:r w:rsidRPr="00B86AC7">
        <w:rPr>
          <w:rFonts w:cs="Arial"/>
          <w:sz w:val="20"/>
          <w:szCs w:val="20"/>
          <w:lang w:val="en-US"/>
        </w:rPr>
        <w:t>Digital data export capability</w:t>
      </w:r>
    </w:p>
    <w:p w14:paraId="3CF2AE17" w14:textId="77777777" w:rsidR="009F5C2E" w:rsidRPr="00B86AC7" w:rsidRDefault="009F5C2E" w:rsidP="000C18ED">
      <w:pPr>
        <w:numPr>
          <w:ilvl w:val="0"/>
          <w:numId w:val="17"/>
        </w:numPr>
        <w:rPr>
          <w:rFonts w:cs="Arial"/>
          <w:sz w:val="20"/>
          <w:szCs w:val="20"/>
          <w:lang w:val="en-US"/>
        </w:rPr>
      </w:pPr>
      <w:r w:rsidRPr="00B86AC7">
        <w:rPr>
          <w:rFonts w:cs="Arial"/>
          <w:sz w:val="20"/>
          <w:szCs w:val="20"/>
          <w:lang w:val="en-US"/>
        </w:rPr>
        <w:t>Support for substitution weighing procedures</w:t>
      </w:r>
    </w:p>
    <w:p w14:paraId="156E8830" w14:textId="77777777" w:rsidR="009F5C2E" w:rsidRPr="00B86AC7" w:rsidRDefault="009F5C2E" w:rsidP="000C18ED">
      <w:pPr>
        <w:numPr>
          <w:ilvl w:val="0"/>
          <w:numId w:val="17"/>
        </w:numPr>
        <w:rPr>
          <w:rFonts w:cs="Arial"/>
          <w:sz w:val="20"/>
          <w:szCs w:val="20"/>
          <w:lang w:val="en-US"/>
        </w:rPr>
      </w:pPr>
      <w:r w:rsidRPr="00B86AC7">
        <w:rPr>
          <w:rFonts w:cs="Arial"/>
          <w:sz w:val="20"/>
          <w:szCs w:val="20"/>
          <w:lang w:val="en-US"/>
        </w:rPr>
        <w:t>Mechanical stability for heavy-weight calibration</w:t>
      </w:r>
    </w:p>
    <w:p w14:paraId="235B68FE" w14:textId="5BD3F501" w:rsidR="00AF59E0" w:rsidRPr="00D12EEB" w:rsidRDefault="009F5C2E" w:rsidP="00AF59E0">
      <w:pPr>
        <w:numPr>
          <w:ilvl w:val="0"/>
          <w:numId w:val="17"/>
        </w:numPr>
        <w:rPr>
          <w:rFonts w:cs="Arial"/>
          <w:sz w:val="20"/>
          <w:szCs w:val="20"/>
          <w:lang w:val="en-US"/>
        </w:rPr>
      </w:pPr>
      <w:r w:rsidRPr="00B86AC7">
        <w:rPr>
          <w:rFonts w:cs="Arial"/>
          <w:sz w:val="20"/>
          <w:szCs w:val="20"/>
          <w:lang w:val="en-US"/>
        </w:rPr>
        <w:t>Environmental monitoring compatibility</w:t>
      </w:r>
    </w:p>
    <w:p w14:paraId="0F4822FD" w14:textId="77777777" w:rsidR="00D12EEB" w:rsidRPr="00D12EEB" w:rsidRDefault="00D12EEB" w:rsidP="00D12EEB">
      <w:pPr>
        <w:rPr>
          <w:rFonts w:cs="Arial"/>
          <w:sz w:val="20"/>
          <w:szCs w:val="20"/>
          <w:lang w:val="en-US"/>
        </w:rPr>
      </w:pPr>
    </w:p>
    <w:p w14:paraId="5D7306BF" w14:textId="77777777" w:rsidR="00D12EEB" w:rsidRPr="00D12EEB" w:rsidRDefault="00D12EEB" w:rsidP="00D12EEB">
      <w:pPr>
        <w:rPr>
          <w:rFonts w:cs="Arial"/>
          <w:b/>
          <w:bCs/>
          <w:sz w:val="20"/>
          <w:szCs w:val="20"/>
        </w:rPr>
      </w:pPr>
      <w:r w:rsidRPr="00D12EEB">
        <w:rPr>
          <w:rFonts w:cs="Arial"/>
          <w:b/>
          <w:bCs/>
          <w:sz w:val="20"/>
          <w:szCs w:val="20"/>
        </w:rPr>
        <w:t xml:space="preserve">7. </w:t>
      </w:r>
      <w:proofErr w:type="spellStart"/>
      <w:r w:rsidRPr="00D12EEB">
        <w:rPr>
          <w:rFonts w:cs="Arial"/>
          <w:b/>
          <w:bCs/>
          <w:sz w:val="20"/>
          <w:szCs w:val="20"/>
        </w:rPr>
        <w:t>Mass</w:t>
      </w:r>
      <w:proofErr w:type="spellEnd"/>
      <w:r w:rsidRPr="00D12EEB">
        <w:rPr>
          <w:rFonts w:cs="Arial"/>
          <w:b/>
          <w:bCs/>
          <w:sz w:val="20"/>
          <w:szCs w:val="20"/>
        </w:rPr>
        <w:t xml:space="preserve"> </w:t>
      </w:r>
      <w:proofErr w:type="spellStart"/>
      <w:r w:rsidRPr="00D12EEB">
        <w:rPr>
          <w:rFonts w:cs="Arial"/>
          <w:b/>
          <w:bCs/>
          <w:sz w:val="20"/>
          <w:szCs w:val="20"/>
        </w:rPr>
        <w:t>comparator</w:t>
      </w:r>
      <w:proofErr w:type="spellEnd"/>
      <w:r w:rsidRPr="00D12EEB">
        <w:rPr>
          <w:rFonts w:cs="Arial"/>
          <w:b/>
          <w:bCs/>
          <w:sz w:val="20"/>
          <w:szCs w:val="20"/>
        </w:rPr>
        <w:t xml:space="preserve"> </w:t>
      </w:r>
      <w:proofErr w:type="spellStart"/>
      <w:r w:rsidRPr="00D12EEB">
        <w:rPr>
          <w:rFonts w:cs="Arial"/>
          <w:b/>
          <w:bCs/>
          <w:sz w:val="20"/>
          <w:szCs w:val="20"/>
        </w:rPr>
        <w:t>software</w:t>
      </w:r>
      <w:proofErr w:type="spellEnd"/>
      <w:r w:rsidRPr="00D12EEB">
        <w:rPr>
          <w:rFonts w:cs="Arial"/>
          <w:b/>
          <w:bCs/>
          <w:sz w:val="20"/>
          <w:szCs w:val="20"/>
        </w:rPr>
        <w:t xml:space="preserve"> | </w:t>
      </w:r>
      <w:proofErr w:type="spellStart"/>
      <w:r w:rsidRPr="00D12EEB">
        <w:rPr>
          <w:rFonts w:cs="Arial"/>
          <w:b/>
          <w:bCs/>
          <w:sz w:val="20"/>
          <w:szCs w:val="20"/>
        </w:rPr>
        <w:t>Quantity</w:t>
      </w:r>
      <w:proofErr w:type="spellEnd"/>
      <w:r w:rsidRPr="00D12EEB">
        <w:rPr>
          <w:rFonts w:cs="Arial"/>
          <w:b/>
          <w:bCs/>
          <w:sz w:val="20"/>
          <w:szCs w:val="20"/>
        </w:rPr>
        <w:t xml:space="preserve">: 1 </w:t>
      </w:r>
    </w:p>
    <w:p w14:paraId="6F860842" w14:textId="77777777" w:rsidR="00FE1B9D" w:rsidRPr="003340A5" w:rsidRDefault="00FE1B9D" w:rsidP="00FE1B9D">
      <w:pPr>
        <w:numPr>
          <w:ilvl w:val="0"/>
          <w:numId w:val="38"/>
        </w:numPr>
        <w:rPr>
          <w:rFonts w:cs="Arial"/>
          <w:color w:val="FF0000"/>
          <w:sz w:val="20"/>
          <w:szCs w:val="20"/>
          <w:lang w:val="en-GB"/>
        </w:rPr>
      </w:pPr>
      <w:r w:rsidRPr="003340A5">
        <w:rPr>
          <w:rFonts w:cs="Arial"/>
          <w:color w:val="FF0000"/>
          <w:sz w:val="20"/>
          <w:szCs w:val="20"/>
          <w:lang w:val="en-GB"/>
        </w:rPr>
        <w:t>Software for operating, integrating, monitoring, and managing mass comparators, including calibration workflow management, uncertainty calculation, traceability documentation, audit trail, and reporting functionalities compliant with ISO/IEC 17025 requirements</w:t>
      </w:r>
    </w:p>
    <w:p w14:paraId="0BECD983" w14:textId="77777777" w:rsidR="00654768" w:rsidRPr="00FE1B9D" w:rsidRDefault="00654768" w:rsidP="00F87C10">
      <w:pPr>
        <w:rPr>
          <w:rFonts w:cs="Arial"/>
          <w:b/>
          <w:bCs/>
          <w:sz w:val="20"/>
          <w:szCs w:val="20"/>
          <w:lang w:val="en-GB"/>
        </w:rPr>
      </w:pPr>
    </w:p>
    <w:p w14:paraId="405174AA" w14:textId="6396031A" w:rsidR="00F87C10" w:rsidRPr="004D3008" w:rsidRDefault="00301C92" w:rsidP="00F87C10">
      <w:pPr>
        <w:rPr>
          <w:rFonts w:cs="Arial"/>
          <w:b/>
          <w:bCs/>
          <w:color w:val="4472C4" w:themeColor="accent1"/>
          <w:sz w:val="20"/>
          <w:szCs w:val="20"/>
          <w:lang w:val="en-US"/>
        </w:rPr>
      </w:pPr>
      <w:r w:rsidRPr="004D3008">
        <w:rPr>
          <w:rFonts w:cs="Arial"/>
          <w:b/>
          <w:bCs/>
          <w:color w:val="4472C4" w:themeColor="accent1"/>
          <w:sz w:val="20"/>
          <w:szCs w:val="20"/>
          <w:lang w:val="en-US"/>
        </w:rPr>
        <w:t>Laboratory 2:</w:t>
      </w:r>
      <w:r w:rsidR="00F87C10" w:rsidRPr="004D3008">
        <w:rPr>
          <w:rFonts w:cs="Arial"/>
          <w:b/>
          <w:bCs/>
          <w:color w:val="4472C4" w:themeColor="accent1"/>
          <w:sz w:val="20"/>
          <w:szCs w:val="20"/>
          <w:lang w:val="en-US"/>
        </w:rPr>
        <w:t xml:space="preserve"> </w:t>
      </w:r>
      <w:r w:rsidR="00D06739" w:rsidRPr="004D3008">
        <w:rPr>
          <w:rFonts w:cs="Arial"/>
          <w:b/>
          <w:bCs/>
          <w:color w:val="4472C4" w:themeColor="accent1"/>
          <w:sz w:val="20"/>
          <w:szCs w:val="20"/>
          <w:lang w:val="en-US"/>
        </w:rPr>
        <w:t>NATIONAL REFERENCE CALIBRATION</w:t>
      </w:r>
      <w:r w:rsidR="00F87C10" w:rsidRPr="004D3008">
        <w:rPr>
          <w:rFonts w:cs="Arial"/>
          <w:b/>
          <w:bCs/>
          <w:color w:val="4472C4" w:themeColor="accent1"/>
          <w:sz w:val="20"/>
          <w:szCs w:val="20"/>
          <w:lang w:val="en-US"/>
        </w:rPr>
        <w:t xml:space="preserve"> LABORATORY (E2 / F1 LEVEL)</w:t>
      </w:r>
      <w:r w:rsidR="00F02618" w:rsidRPr="004D3008">
        <w:rPr>
          <w:rFonts w:cs="Arial"/>
          <w:b/>
          <w:bCs/>
          <w:color w:val="4472C4" w:themeColor="accent1"/>
          <w:sz w:val="20"/>
          <w:szCs w:val="20"/>
          <w:lang w:val="en-US"/>
        </w:rPr>
        <w:t xml:space="preserve"> </w:t>
      </w:r>
    </w:p>
    <w:p w14:paraId="0FF57A86" w14:textId="2008B180" w:rsidR="00F87C10" w:rsidRPr="00B86AC7" w:rsidRDefault="00F87C10" w:rsidP="00F87C10">
      <w:pPr>
        <w:rPr>
          <w:rFonts w:cs="Arial"/>
          <w:sz w:val="20"/>
          <w:szCs w:val="20"/>
          <w:lang w:val="en-US"/>
        </w:rPr>
      </w:pPr>
      <w:r w:rsidRPr="00B86AC7">
        <w:rPr>
          <w:rFonts w:cs="Arial"/>
          <w:sz w:val="20"/>
          <w:szCs w:val="20"/>
          <w:lang w:val="en-US"/>
        </w:rPr>
        <w:t xml:space="preserve"> </w:t>
      </w:r>
    </w:p>
    <w:p w14:paraId="576A1536" w14:textId="398ABC55" w:rsidR="00F87C10" w:rsidRPr="00B86AC7" w:rsidRDefault="00AF59E0" w:rsidP="00F87C10">
      <w:pPr>
        <w:rPr>
          <w:rFonts w:cs="Arial"/>
          <w:b/>
          <w:bCs/>
          <w:sz w:val="20"/>
          <w:szCs w:val="20"/>
          <w:lang w:val="en-US"/>
        </w:rPr>
      </w:pPr>
      <w:r w:rsidRPr="00B86AC7">
        <w:rPr>
          <w:rFonts w:cs="Arial"/>
          <w:b/>
          <w:bCs/>
          <w:sz w:val="20"/>
          <w:szCs w:val="20"/>
          <w:lang w:val="en-US"/>
        </w:rPr>
        <w:t>8</w:t>
      </w:r>
      <w:r w:rsidR="00F87C10" w:rsidRPr="00B86AC7">
        <w:rPr>
          <w:rFonts w:cs="Arial"/>
          <w:b/>
          <w:bCs/>
          <w:sz w:val="20"/>
          <w:szCs w:val="20"/>
          <w:lang w:val="en-US"/>
        </w:rPr>
        <w:t>. Reference Weight Set (1 mg – 10 kg, E2)</w:t>
      </w:r>
      <w:r w:rsidR="000C18ED" w:rsidRPr="00B86AC7">
        <w:rPr>
          <w:rFonts w:cs="Arial"/>
          <w:b/>
          <w:bCs/>
          <w:sz w:val="20"/>
          <w:szCs w:val="20"/>
          <w:lang w:val="en-US"/>
        </w:rPr>
        <w:t xml:space="preserve"> | Quantity: 1</w:t>
      </w:r>
    </w:p>
    <w:p w14:paraId="47F45D7A" w14:textId="77777777" w:rsidR="007B69D5" w:rsidRPr="00B86AC7" w:rsidRDefault="007B69D5" w:rsidP="00F87C10">
      <w:pPr>
        <w:rPr>
          <w:rFonts w:cs="Arial"/>
          <w:b/>
          <w:bCs/>
          <w:sz w:val="20"/>
          <w:szCs w:val="20"/>
          <w:lang w:val="en-US"/>
        </w:rPr>
      </w:pPr>
    </w:p>
    <w:p w14:paraId="3612981C" w14:textId="77777777" w:rsidR="007B69D5" w:rsidRPr="00B86AC7" w:rsidRDefault="007B69D5" w:rsidP="007B69D5">
      <w:pPr>
        <w:ind w:left="360"/>
        <w:rPr>
          <w:rFonts w:cs="Arial"/>
          <w:b/>
          <w:bCs/>
          <w:sz w:val="20"/>
          <w:szCs w:val="20"/>
          <w:lang w:val="en-US"/>
        </w:rPr>
      </w:pPr>
      <w:r w:rsidRPr="00B86AC7">
        <w:rPr>
          <w:rFonts w:cs="Arial"/>
          <w:b/>
          <w:bCs/>
          <w:sz w:val="20"/>
          <w:szCs w:val="20"/>
          <w:lang w:val="en-US"/>
        </w:rPr>
        <w:t>Compliance</w:t>
      </w:r>
    </w:p>
    <w:p w14:paraId="02624C2F" w14:textId="77777777" w:rsidR="007B69D5" w:rsidRPr="00B86AC7" w:rsidRDefault="007B69D5" w:rsidP="000C18ED">
      <w:pPr>
        <w:numPr>
          <w:ilvl w:val="0"/>
          <w:numId w:val="28"/>
        </w:numPr>
        <w:tabs>
          <w:tab w:val="clear" w:pos="720"/>
          <w:tab w:val="num" w:pos="1080"/>
        </w:tabs>
        <w:ind w:left="1080"/>
        <w:rPr>
          <w:rFonts w:cs="Arial"/>
          <w:sz w:val="20"/>
          <w:szCs w:val="20"/>
          <w:lang w:val="en-US"/>
        </w:rPr>
      </w:pPr>
      <w:r w:rsidRPr="00B86AC7">
        <w:rPr>
          <w:rFonts w:cs="Arial"/>
          <w:sz w:val="20"/>
          <w:szCs w:val="20"/>
          <w:lang w:val="en-US"/>
        </w:rPr>
        <w:t>OIML R111 – Class E2</w:t>
      </w:r>
    </w:p>
    <w:p w14:paraId="5C815189" w14:textId="77777777" w:rsidR="00406D67" w:rsidRPr="00B86AC7" w:rsidRDefault="007B69D5" w:rsidP="000C18ED">
      <w:pPr>
        <w:numPr>
          <w:ilvl w:val="0"/>
          <w:numId w:val="28"/>
        </w:numPr>
        <w:tabs>
          <w:tab w:val="clear" w:pos="720"/>
          <w:tab w:val="num" w:pos="1080"/>
        </w:tabs>
        <w:ind w:left="1080"/>
        <w:rPr>
          <w:rFonts w:cs="Arial"/>
          <w:sz w:val="20"/>
          <w:szCs w:val="20"/>
          <w:lang w:val="en-US"/>
        </w:rPr>
      </w:pPr>
      <w:r w:rsidRPr="00B86AC7">
        <w:rPr>
          <w:rFonts w:cs="Arial"/>
          <w:sz w:val="20"/>
          <w:szCs w:val="20"/>
          <w:lang w:val="en-US"/>
        </w:rPr>
        <w:t>Conformity with maximum permissible errors as defined in OIML</w:t>
      </w:r>
    </w:p>
    <w:p w14:paraId="0056BC4F" w14:textId="5E076382" w:rsidR="00406D67" w:rsidRPr="00B86AC7" w:rsidRDefault="00406D67" w:rsidP="000C18ED">
      <w:pPr>
        <w:numPr>
          <w:ilvl w:val="0"/>
          <w:numId w:val="28"/>
        </w:numPr>
        <w:tabs>
          <w:tab w:val="clear" w:pos="720"/>
          <w:tab w:val="num" w:pos="1080"/>
        </w:tabs>
        <w:ind w:left="1080"/>
        <w:rPr>
          <w:rFonts w:cs="Arial"/>
          <w:sz w:val="20"/>
          <w:szCs w:val="20"/>
          <w:lang w:val="en-US"/>
        </w:rPr>
      </w:pPr>
      <w:r w:rsidRPr="00B86AC7">
        <w:rPr>
          <w:rFonts w:cs="Arial"/>
          <w:sz w:val="20"/>
          <w:szCs w:val="20"/>
          <w:lang w:val="en-US"/>
        </w:rPr>
        <w:t>accepted if covered by two ranges (e.g. 1mg-5kg and 5-10kg)</w:t>
      </w:r>
    </w:p>
    <w:p w14:paraId="1BBC8ABE" w14:textId="65E7FA04" w:rsidR="00F87C10" w:rsidRPr="00B86AC7" w:rsidRDefault="00F87C10" w:rsidP="007B69D5">
      <w:pPr>
        <w:ind w:left="567" w:hanging="283"/>
        <w:rPr>
          <w:rFonts w:cs="Arial"/>
          <w:b/>
          <w:bCs/>
          <w:sz w:val="20"/>
          <w:szCs w:val="20"/>
          <w:lang w:val="en-US"/>
        </w:rPr>
      </w:pPr>
      <w:r w:rsidRPr="00B86AC7">
        <w:rPr>
          <w:rFonts w:cs="Arial"/>
          <w:b/>
          <w:bCs/>
          <w:sz w:val="20"/>
          <w:szCs w:val="20"/>
          <w:lang w:val="en-US"/>
        </w:rPr>
        <w:t>Technical Requirements</w:t>
      </w:r>
    </w:p>
    <w:p w14:paraId="2B23517F" w14:textId="77777777" w:rsidR="00F87C10" w:rsidRPr="00B86AC7" w:rsidRDefault="00F87C10" w:rsidP="000C18ED">
      <w:pPr>
        <w:numPr>
          <w:ilvl w:val="0"/>
          <w:numId w:val="9"/>
        </w:numPr>
        <w:tabs>
          <w:tab w:val="num" w:pos="1428"/>
        </w:tabs>
        <w:ind w:left="993"/>
        <w:rPr>
          <w:rFonts w:cs="Arial"/>
          <w:sz w:val="20"/>
          <w:szCs w:val="20"/>
          <w:lang w:val="en-US"/>
        </w:rPr>
      </w:pPr>
      <w:r w:rsidRPr="00B86AC7">
        <w:rPr>
          <w:rFonts w:cs="Arial"/>
          <w:sz w:val="20"/>
          <w:szCs w:val="20"/>
          <w:lang w:val="en-US"/>
        </w:rPr>
        <w:t>Accuracy class: OIML R111 – E2</w:t>
      </w:r>
    </w:p>
    <w:p w14:paraId="04FA5101" w14:textId="77777777" w:rsidR="00F87C10" w:rsidRPr="00B86AC7" w:rsidRDefault="00F87C10" w:rsidP="000C18ED">
      <w:pPr>
        <w:numPr>
          <w:ilvl w:val="0"/>
          <w:numId w:val="9"/>
        </w:numPr>
        <w:tabs>
          <w:tab w:val="num" w:pos="1428"/>
        </w:tabs>
        <w:ind w:left="993"/>
        <w:rPr>
          <w:rFonts w:cs="Arial"/>
          <w:sz w:val="20"/>
          <w:szCs w:val="20"/>
          <w:lang w:val="en-US"/>
        </w:rPr>
      </w:pPr>
      <w:r w:rsidRPr="00B86AC7">
        <w:rPr>
          <w:rFonts w:cs="Arial"/>
          <w:sz w:val="20"/>
          <w:szCs w:val="20"/>
          <w:lang w:val="en-US"/>
        </w:rPr>
        <w:t>Nominal range: 1 mg – 10 kg</w:t>
      </w:r>
    </w:p>
    <w:p w14:paraId="12023B01" w14:textId="77777777" w:rsidR="00F87C10" w:rsidRPr="00B86AC7" w:rsidRDefault="00F87C10" w:rsidP="000C18ED">
      <w:pPr>
        <w:numPr>
          <w:ilvl w:val="0"/>
          <w:numId w:val="9"/>
        </w:numPr>
        <w:tabs>
          <w:tab w:val="num" w:pos="1428"/>
        </w:tabs>
        <w:ind w:left="993"/>
        <w:rPr>
          <w:rFonts w:cs="Arial"/>
          <w:sz w:val="20"/>
          <w:szCs w:val="20"/>
          <w:lang w:val="en-US"/>
        </w:rPr>
      </w:pPr>
      <w:r w:rsidRPr="00B86AC7">
        <w:rPr>
          <w:rFonts w:cs="Arial"/>
          <w:sz w:val="20"/>
          <w:szCs w:val="20"/>
          <w:lang w:val="en-US"/>
        </w:rPr>
        <w:t>Complete set suitable for secondary laboratory calibration</w:t>
      </w:r>
    </w:p>
    <w:p w14:paraId="7A9E4C35" w14:textId="77777777" w:rsidR="00F87C10" w:rsidRPr="00B86AC7" w:rsidRDefault="00F87C10" w:rsidP="000C18ED">
      <w:pPr>
        <w:numPr>
          <w:ilvl w:val="0"/>
          <w:numId w:val="9"/>
        </w:numPr>
        <w:tabs>
          <w:tab w:val="num" w:pos="1428"/>
        </w:tabs>
        <w:ind w:left="993"/>
        <w:rPr>
          <w:rFonts w:cs="Arial"/>
          <w:sz w:val="20"/>
          <w:szCs w:val="20"/>
          <w:lang w:val="en-US"/>
        </w:rPr>
      </w:pPr>
      <w:r w:rsidRPr="00B86AC7">
        <w:rPr>
          <w:rFonts w:cs="Arial"/>
          <w:sz w:val="20"/>
          <w:szCs w:val="20"/>
          <w:lang w:val="en-US"/>
        </w:rPr>
        <w:t>Each weight marked per OIML</w:t>
      </w:r>
    </w:p>
    <w:p w14:paraId="31C88CB9" w14:textId="77777777" w:rsidR="00F87C10" w:rsidRPr="00B86AC7" w:rsidRDefault="00F87C10" w:rsidP="007B69D5">
      <w:pPr>
        <w:ind w:left="567" w:hanging="141"/>
        <w:rPr>
          <w:rFonts w:cs="Arial"/>
          <w:b/>
          <w:bCs/>
          <w:sz w:val="20"/>
          <w:szCs w:val="20"/>
          <w:lang w:val="en-US"/>
        </w:rPr>
      </w:pPr>
      <w:r w:rsidRPr="00B86AC7">
        <w:rPr>
          <w:rFonts w:cs="Arial"/>
          <w:b/>
          <w:bCs/>
          <w:sz w:val="20"/>
          <w:szCs w:val="20"/>
          <w:lang w:val="en-US"/>
        </w:rPr>
        <w:t>Material Requirements</w:t>
      </w:r>
    </w:p>
    <w:p w14:paraId="04282677" w14:textId="77777777" w:rsidR="000A7CB2" w:rsidRPr="00B86AC7" w:rsidRDefault="000A7CB2" w:rsidP="000C18ED">
      <w:pPr>
        <w:numPr>
          <w:ilvl w:val="0"/>
          <w:numId w:val="29"/>
        </w:numPr>
        <w:tabs>
          <w:tab w:val="num" w:pos="720"/>
        </w:tabs>
        <w:rPr>
          <w:rFonts w:cs="Arial"/>
          <w:sz w:val="20"/>
          <w:szCs w:val="20"/>
          <w:lang w:val="en-US"/>
        </w:rPr>
      </w:pPr>
      <w:r w:rsidRPr="00B86AC7">
        <w:rPr>
          <w:rFonts w:cs="Arial"/>
          <w:sz w:val="20"/>
          <w:szCs w:val="20"/>
          <w:lang w:val="en-US"/>
        </w:rPr>
        <w:t>Manufactured from material providing high mass stability</w:t>
      </w:r>
    </w:p>
    <w:p w14:paraId="135864B9" w14:textId="1CBF73A8" w:rsidR="000A7CB2" w:rsidRPr="00B86AC7" w:rsidRDefault="000A7CB2" w:rsidP="000C18ED">
      <w:pPr>
        <w:numPr>
          <w:ilvl w:val="0"/>
          <w:numId w:val="29"/>
        </w:numPr>
        <w:tabs>
          <w:tab w:val="num" w:pos="720"/>
        </w:tabs>
        <w:rPr>
          <w:rFonts w:cs="Arial"/>
          <w:sz w:val="20"/>
          <w:szCs w:val="20"/>
          <w:lang w:val="en-US"/>
        </w:rPr>
      </w:pPr>
      <w:r w:rsidRPr="00B86AC7">
        <w:rPr>
          <w:rFonts w:cs="Arial"/>
          <w:sz w:val="20"/>
          <w:szCs w:val="20"/>
          <w:lang w:val="en-US"/>
        </w:rPr>
        <w:t>Surface finish</w:t>
      </w:r>
      <w:r w:rsidR="00F71DD8">
        <w:rPr>
          <w:rFonts w:cs="Arial"/>
          <w:sz w:val="20"/>
          <w:szCs w:val="20"/>
          <w:lang w:val="en-US"/>
        </w:rPr>
        <w:t xml:space="preserve"> </w:t>
      </w:r>
      <w:proofErr w:type="gramStart"/>
      <w:r w:rsidRPr="00B86AC7">
        <w:rPr>
          <w:rFonts w:cs="Arial"/>
          <w:sz w:val="20"/>
          <w:szCs w:val="20"/>
          <w:lang w:val="en-US"/>
        </w:rPr>
        <w:t>suitable</w:t>
      </w:r>
      <w:proofErr w:type="gramEnd"/>
      <w:r w:rsidRPr="00B86AC7">
        <w:rPr>
          <w:rFonts w:cs="Arial"/>
          <w:sz w:val="20"/>
          <w:szCs w:val="20"/>
          <w:lang w:val="en-US"/>
        </w:rPr>
        <w:t xml:space="preserve"> for high-precision laboratory use</w:t>
      </w:r>
    </w:p>
    <w:p w14:paraId="411CB73E" w14:textId="77777777" w:rsidR="000A7CB2" w:rsidRPr="00B86AC7" w:rsidRDefault="000A7CB2" w:rsidP="000C18ED">
      <w:pPr>
        <w:numPr>
          <w:ilvl w:val="0"/>
          <w:numId w:val="29"/>
        </w:numPr>
        <w:tabs>
          <w:tab w:val="num" w:pos="720"/>
        </w:tabs>
        <w:rPr>
          <w:rFonts w:cs="Arial"/>
          <w:sz w:val="20"/>
          <w:szCs w:val="20"/>
          <w:lang w:val="en-US"/>
        </w:rPr>
      </w:pPr>
      <w:r w:rsidRPr="00B86AC7">
        <w:rPr>
          <w:rFonts w:cs="Arial"/>
          <w:sz w:val="20"/>
          <w:szCs w:val="20"/>
          <w:lang w:val="en-US"/>
        </w:rPr>
        <w:t>Magnetic susceptibility and remanence shall comply with OIML R111 limits for E2 class</w:t>
      </w:r>
    </w:p>
    <w:p w14:paraId="05AE9B8C" w14:textId="7AC0F5DF" w:rsidR="000A7CB2" w:rsidRPr="00B86AC7" w:rsidRDefault="000A7CB2" w:rsidP="000C18ED">
      <w:pPr>
        <w:numPr>
          <w:ilvl w:val="0"/>
          <w:numId w:val="29"/>
        </w:numPr>
        <w:tabs>
          <w:tab w:val="num" w:pos="720"/>
        </w:tabs>
        <w:rPr>
          <w:rFonts w:cs="Arial"/>
          <w:sz w:val="20"/>
          <w:szCs w:val="20"/>
          <w:lang w:val="en-US"/>
        </w:rPr>
      </w:pPr>
      <w:r w:rsidRPr="00B86AC7">
        <w:rPr>
          <w:rFonts w:cs="Arial"/>
          <w:sz w:val="20"/>
          <w:szCs w:val="20"/>
          <w:lang w:val="en-US"/>
        </w:rPr>
        <w:t>Density of each weight shall be declared by the manufacturer, and included in calibration certificate</w:t>
      </w:r>
      <w:r w:rsidR="00FD1881" w:rsidRPr="00B86AC7">
        <w:rPr>
          <w:rFonts w:cs="Arial"/>
          <w:sz w:val="20"/>
          <w:szCs w:val="20"/>
          <w:lang w:val="en-US"/>
        </w:rPr>
        <w:t xml:space="preserve"> (must be within accuracy class OIML R111 – E2)</w:t>
      </w:r>
    </w:p>
    <w:p w14:paraId="32660FB1" w14:textId="77777777" w:rsidR="000A7CB2" w:rsidRPr="00B86AC7" w:rsidRDefault="000A7CB2" w:rsidP="000A7CB2">
      <w:pPr>
        <w:ind w:left="360"/>
        <w:rPr>
          <w:rFonts w:cs="Arial"/>
          <w:b/>
          <w:bCs/>
          <w:sz w:val="20"/>
          <w:szCs w:val="20"/>
          <w:lang w:val="en-US"/>
        </w:rPr>
      </w:pPr>
      <w:r w:rsidRPr="00B86AC7">
        <w:rPr>
          <w:rFonts w:cs="Arial"/>
          <w:b/>
          <w:bCs/>
          <w:sz w:val="20"/>
          <w:szCs w:val="20"/>
          <w:lang w:val="en-US"/>
        </w:rPr>
        <w:t>Calibration Requirements</w:t>
      </w:r>
    </w:p>
    <w:p w14:paraId="1074C415" w14:textId="77777777" w:rsidR="000A7CB2" w:rsidRPr="00B86AC7" w:rsidRDefault="000A7CB2" w:rsidP="000C18ED">
      <w:pPr>
        <w:numPr>
          <w:ilvl w:val="0"/>
          <w:numId w:val="30"/>
        </w:numPr>
        <w:tabs>
          <w:tab w:val="clear" w:pos="720"/>
          <w:tab w:val="num" w:pos="1080"/>
        </w:tabs>
        <w:ind w:left="1080"/>
        <w:rPr>
          <w:rFonts w:cs="Arial"/>
          <w:sz w:val="20"/>
          <w:szCs w:val="20"/>
          <w:lang w:val="en-US"/>
        </w:rPr>
      </w:pPr>
      <w:r w:rsidRPr="00B86AC7">
        <w:rPr>
          <w:rFonts w:cs="Arial"/>
          <w:sz w:val="20"/>
          <w:szCs w:val="20"/>
          <w:lang w:val="en-US"/>
        </w:rPr>
        <w:t>Calibration certificate issued by an accredited laboratory</w:t>
      </w:r>
    </w:p>
    <w:p w14:paraId="2802C41E" w14:textId="77777777" w:rsidR="000A7CB2" w:rsidRPr="00B86AC7" w:rsidRDefault="000A7CB2" w:rsidP="000C18ED">
      <w:pPr>
        <w:numPr>
          <w:ilvl w:val="0"/>
          <w:numId w:val="30"/>
        </w:numPr>
        <w:tabs>
          <w:tab w:val="clear" w:pos="720"/>
          <w:tab w:val="num" w:pos="1080"/>
        </w:tabs>
        <w:ind w:left="1080"/>
        <w:rPr>
          <w:rFonts w:cs="Arial"/>
          <w:sz w:val="20"/>
          <w:szCs w:val="20"/>
          <w:lang w:val="en-US"/>
        </w:rPr>
      </w:pPr>
      <w:r w:rsidRPr="00B86AC7">
        <w:rPr>
          <w:rFonts w:cs="Arial"/>
          <w:sz w:val="20"/>
          <w:szCs w:val="20"/>
          <w:lang w:val="en-US"/>
        </w:rPr>
        <w:t>Calibration uncertainty shall be consistent with E2 class requirements</w:t>
      </w:r>
    </w:p>
    <w:p w14:paraId="0D2A828D" w14:textId="77777777" w:rsidR="000A7CB2" w:rsidRPr="00B86AC7" w:rsidRDefault="000A7CB2" w:rsidP="000C18ED">
      <w:pPr>
        <w:numPr>
          <w:ilvl w:val="0"/>
          <w:numId w:val="30"/>
        </w:numPr>
        <w:tabs>
          <w:tab w:val="clear" w:pos="720"/>
          <w:tab w:val="num" w:pos="1080"/>
        </w:tabs>
        <w:ind w:left="1080"/>
        <w:rPr>
          <w:rFonts w:cs="Arial"/>
          <w:sz w:val="20"/>
          <w:szCs w:val="20"/>
          <w:lang w:val="en-US"/>
        </w:rPr>
      </w:pPr>
      <w:r w:rsidRPr="00B86AC7">
        <w:rPr>
          <w:rFonts w:cs="Arial"/>
          <w:sz w:val="20"/>
          <w:szCs w:val="20"/>
          <w:lang w:val="en-US"/>
        </w:rPr>
        <w:t>Density value included in calibration certificate</w:t>
      </w:r>
    </w:p>
    <w:p w14:paraId="32DF11EC" w14:textId="77777777" w:rsidR="000A7CB2" w:rsidRPr="00B86AC7" w:rsidRDefault="000A7CB2" w:rsidP="000A7CB2">
      <w:pPr>
        <w:ind w:left="360"/>
        <w:rPr>
          <w:rFonts w:cs="Arial"/>
          <w:b/>
          <w:bCs/>
          <w:sz w:val="20"/>
          <w:szCs w:val="20"/>
          <w:lang w:val="en-US"/>
        </w:rPr>
      </w:pPr>
      <w:r w:rsidRPr="00B86AC7">
        <w:rPr>
          <w:rFonts w:cs="Arial"/>
          <w:b/>
          <w:bCs/>
          <w:sz w:val="20"/>
          <w:szCs w:val="20"/>
          <w:lang w:val="en-US"/>
        </w:rPr>
        <w:t>Additional Requirements</w:t>
      </w:r>
    </w:p>
    <w:p w14:paraId="32BF5524" w14:textId="77777777" w:rsidR="000A7CB2" w:rsidRPr="00B86AC7" w:rsidRDefault="000A7CB2" w:rsidP="000C18ED">
      <w:pPr>
        <w:numPr>
          <w:ilvl w:val="0"/>
          <w:numId w:val="31"/>
        </w:numPr>
        <w:tabs>
          <w:tab w:val="clear" w:pos="720"/>
          <w:tab w:val="num" w:pos="1080"/>
        </w:tabs>
        <w:ind w:left="1080"/>
        <w:rPr>
          <w:rFonts w:cs="Arial"/>
          <w:sz w:val="20"/>
          <w:szCs w:val="20"/>
          <w:lang w:val="en-US"/>
        </w:rPr>
      </w:pPr>
      <w:r w:rsidRPr="00B86AC7">
        <w:rPr>
          <w:rFonts w:cs="Arial"/>
          <w:sz w:val="20"/>
          <w:szCs w:val="20"/>
          <w:lang w:val="en-US"/>
        </w:rPr>
        <w:t>Suitable for use in air buoyancy correction</w:t>
      </w:r>
    </w:p>
    <w:p w14:paraId="713207B6" w14:textId="77777777" w:rsidR="000A7CB2" w:rsidRPr="00B86AC7" w:rsidRDefault="000A7CB2" w:rsidP="000C18ED">
      <w:pPr>
        <w:numPr>
          <w:ilvl w:val="0"/>
          <w:numId w:val="31"/>
        </w:numPr>
        <w:tabs>
          <w:tab w:val="clear" w:pos="720"/>
          <w:tab w:val="num" w:pos="1080"/>
        </w:tabs>
        <w:ind w:left="1080"/>
        <w:rPr>
          <w:rFonts w:cs="Arial"/>
          <w:sz w:val="20"/>
          <w:szCs w:val="20"/>
          <w:lang w:val="en-US"/>
        </w:rPr>
      </w:pPr>
      <w:r w:rsidRPr="00B86AC7">
        <w:rPr>
          <w:rFonts w:cs="Arial"/>
          <w:sz w:val="20"/>
          <w:szCs w:val="20"/>
          <w:lang w:val="en-US"/>
        </w:rPr>
        <w:t>Supplied in protective storage case</w:t>
      </w:r>
    </w:p>
    <w:p w14:paraId="275ED5D1" w14:textId="77777777" w:rsidR="000A7CB2" w:rsidRPr="00B86AC7" w:rsidRDefault="000A7CB2" w:rsidP="000C18ED">
      <w:pPr>
        <w:numPr>
          <w:ilvl w:val="0"/>
          <w:numId w:val="31"/>
        </w:numPr>
        <w:tabs>
          <w:tab w:val="clear" w:pos="720"/>
          <w:tab w:val="num" w:pos="1080"/>
        </w:tabs>
        <w:ind w:left="1080"/>
        <w:rPr>
          <w:rFonts w:cs="Arial"/>
          <w:sz w:val="20"/>
          <w:szCs w:val="20"/>
          <w:lang w:val="en-US"/>
        </w:rPr>
      </w:pPr>
      <w:r w:rsidRPr="00B86AC7">
        <w:rPr>
          <w:rFonts w:cs="Arial"/>
          <w:sz w:val="20"/>
          <w:szCs w:val="20"/>
          <w:lang w:val="en-US"/>
        </w:rPr>
        <w:t>Handling tools included where necessary</w:t>
      </w:r>
    </w:p>
    <w:p w14:paraId="3B6525C0" w14:textId="77777777" w:rsidR="000A7CB2" w:rsidRPr="00B86AC7" w:rsidRDefault="000A7CB2" w:rsidP="000A7CB2">
      <w:pPr>
        <w:ind w:left="708"/>
        <w:rPr>
          <w:rFonts w:cs="Arial"/>
          <w:sz w:val="20"/>
          <w:szCs w:val="20"/>
          <w:lang w:val="en-US"/>
        </w:rPr>
      </w:pPr>
    </w:p>
    <w:p w14:paraId="5D6266FF" w14:textId="77777777" w:rsidR="000231D3" w:rsidRPr="00B86AC7" w:rsidRDefault="000231D3" w:rsidP="000231D3">
      <w:pPr>
        <w:ind w:left="1428"/>
        <w:rPr>
          <w:rFonts w:cs="Arial"/>
          <w:sz w:val="20"/>
          <w:szCs w:val="20"/>
          <w:lang w:val="en-US"/>
        </w:rPr>
      </w:pPr>
    </w:p>
    <w:p w14:paraId="2F4C40DA" w14:textId="0F24533E" w:rsidR="00F87C10" w:rsidRPr="00B86AC7" w:rsidRDefault="00F87C10" w:rsidP="00F87C10">
      <w:pPr>
        <w:rPr>
          <w:rFonts w:cs="Arial"/>
          <w:b/>
          <w:bCs/>
          <w:sz w:val="20"/>
          <w:szCs w:val="20"/>
          <w:lang w:val="en-US"/>
        </w:rPr>
      </w:pPr>
      <w:r w:rsidRPr="00B86AC7">
        <w:rPr>
          <w:rFonts w:cs="Arial"/>
          <w:sz w:val="20"/>
          <w:szCs w:val="20"/>
          <w:lang w:val="en-US"/>
        </w:rPr>
        <w:t xml:space="preserve"> </w:t>
      </w:r>
      <w:r w:rsidR="00AF59E0" w:rsidRPr="00B86AC7">
        <w:rPr>
          <w:rFonts w:cs="Arial"/>
          <w:b/>
          <w:bCs/>
          <w:sz w:val="20"/>
          <w:szCs w:val="20"/>
          <w:lang w:val="en-US"/>
        </w:rPr>
        <w:t>9</w:t>
      </w:r>
      <w:r w:rsidRPr="00B86AC7">
        <w:rPr>
          <w:rFonts w:cs="Arial"/>
          <w:b/>
          <w:bCs/>
          <w:sz w:val="20"/>
          <w:szCs w:val="20"/>
          <w:lang w:val="en-US"/>
        </w:rPr>
        <w:t>. Single Reference Weight (20 kg, E2)</w:t>
      </w:r>
      <w:r w:rsidR="000C18ED" w:rsidRPr="00B86AC7">
        <w:rPr>
          <w:rFonts w:cs="Arial"/>
          <w:b/>
          <w:bCs/>
          <w:sz w:val="20"/>
          <w:szCs w:val="20"/>
          <w:lang w:val="en-US"/>
        </w:rPr>
        <w:t xml:space="preserve"> | Quantity: 2</w:t>
      </w:r>
    </w:p>
    <w:p w14:paraId="5EEE9576" w14:textId="77777777" w:rsidR="00F87C10" w:rsidRPr="00B86AC7" w:rsidRDefault="00F87C10" w:rsidP="00F87C10">
      <w:pPr>
        <w:ind w:left="1068"/>
        <w:rPr>
          <w:rFonts w:cs="Arial"/>
          <w:sz w:val="20"/>
          <w:szCs w:val="20"/>
          <w:lang w:val="en-US"/>
        </w:rPr>
      </w:pPr>
    </w:p>
    <w:p w14:paraId="1B60B3CE" w14:textId="181E56A4" w:rsidR="00F87C10" w:rsidRPr="00B86AC7" w:rsidRDefault="00F87C10" w:rsidP="000C18ED">
      <w:pPr>
        <w:numPr>
          <w:ilvl w:val="0"/>
          <w:numId w:val="10"/>
        </w:numPr>
        <w:rPr>
          <w:rFonts w:cs="Arial"/>
          <w:sz w:val="20"/>
          <w:szCs w:val="20"/>
          <w:lang w:val="en-US"/>
        </w:rPr>
      </w:pPr>
      <w:r w:rsidRPr="00B86AC7">
        <w:rPr>
          <w:rFonts w:cs="Arial"/>
          <w:sz w:val="20"/>
          <w:szCs w:val="20"/>
          <w:lang w:val="en-US"/>
        </w:rPr>
        <w:t>OIML R111 – E2</w:t>
      </w:r>
    </w:p>
    <w:p w14:paraId="67DEA530" w14:textId="77777777" w:rsidR="00F87C10" w:rsidRPr="00B86AC7" w:rsidRDefault="00F87C10" w:rsidP="000C18ED">
      <w:pPr>
        <w:numPr>
          <w:ilvl w:val="0"/>
          <w:numId w:val="10"/>
        </w:numPr>
        <w:rPr>
          <w:rFonts w:cs="Arial"/>
          <w:sz w:val="20"/>
          <w:szCs w:val="20"/>
          <w:lang w:val="en-US"/>
        </w:rPr>
      </w:pPr>
      <w:r w:rsidRPr="00B86AC7">
        <w:rPr>
          <w:rFonts w:cs="Arial"/>
          <w:sz w:val="20"/>
          <w:szCs w:val="20"/>
          <w:lang w:val="en-US"/>
        </w:rPr>
        <w:t>Nominal mass: 20 kg</w:t>
      </w:r>
    </w:p>
    <w:p w14:paraId="192B0379" w14:textId="4E029E68" w:rsidR="000A7CB2" w:rsidRPr="00B86AC7" w:rsidRDefault="000A7CB2" w:rsidP="000C18ED">
      <w:pPr>
        <w:numPr>
          <w:ilvl w:val="0"/>
          <w:numId w:val="29"/>
        </w:numPr>
        <w:tabs>
          <w:tab w:val="num" w:pos="720"/>
        </w:tabs>
        <w:rPr>
          <w:rFonts w:cs="Arial"/>
          <w:sz w:val="20"/>
          <w:szCs w:val="20"/>
          <w:lang w:val="en-US"/>
        </w:rPr>
      </w:pPr>
      <w:r w:rsidRPr="00B86AC7">
        <w:rPr>
          <w:rFonts w:cs="Arial"/>
          <w:sz w:val="20"/>
          <w:szCs w:val="20"/>
          <w:lang w:val="en-US"/>
        </w:rPr>
        <w:t>Density declared in calibration certificate</w:t>
      </w:r>
      <w:r w:rsidR="00D847A9" w:rsidRPr="00B86AC7">
        <w:rPr>
          <w:rFonts w:cs="Arial"/>
          <w:sz w:val="20"/>
          <w:szCs w:val="20"/>
          <w:lang w:val="en-US"/>
        </w:rPr>
        <w:t xml:space="preserve"> (must be within accuracy class OIML R111 – E2)</w:t>
      </w:r>
    </w:p>
    <w:p w14:paraId="223103AA" w14:textId="77777777" w:rsidR="000A7CB2" w:rsidRPr="00B86AC7" w:rsidRDefault="000A7CB2" w:rsidP="000C18ED">
      <w:pPr>
        <w:numPr>
          <w:ilvl w:val="0"/>
          <w:numId w:val="10"/>
        </w:numPr>
        <w:rPr>
          <w:rFonts w:cs="Arial"/>
          <w:sz w:val="20"/>
          <w:szCs w:val="20"/>
          <w:lang w:val="en-US"/>
        </w:rPr>
      </w:pPr>
      <w:r w:rsidRPr="00B86AC7">
        <w:rPr>
          <w:rFonts w:cs="Arial"/>
          <w:sz w:val="20"/>
          <w:szCs w:val="20"/>
          <w:lang w:val="en-US"/>
        </w:rPr>
        <w:lastRenderedPageBreak/>
        <w:t>Magnetic properties within OIML limits</w:t>
      </w:r>
    </w:p>
    <w:p w14:paraId="4D6647E8" w14:textId="77777777" w:rsidR="000A7CB2" w:rsidRPr="00B86AC7" w:rsidRDefault="000A7CB2" w:rsidP="000C18ED">
      <w:pPr>
        <w:numPr>
          <w:ilvl w:val="0"/>
          <w:numId w:val="10"/>
        </w:numPr>
        <w:rPr>
          <w:rFonts w:cs="Arial"/>
          <w:sz w:val="20"/>
          <w:szCs w:val="20"/>
          <w:lang w:val="en-US"/>
        </w:rPr>
      </w:pPr>
      <w:r w:rsidRPr="00B86AC7">
        <w:rPr>
          <w:rFonts w:cs="Arial"/>
          <w:sz w:val="20"/>
          <w:szCs w:val="20"/>
          <w:lang w:val="en-US"/>
        </w:rPr>
        <w:t>Surface suitable for high-precision use</w:t>
      </w:r>
    </w:p>
    <w:p w14:paraId="22ACF3D3" w14:textId="77777777" w:rsidR="000231D3" w:rsidRPr="00B86AC7" w:rsidRDefault="000231D3" w:rsidP="00F87C10">
      <w:pPr>
        <w:rPr>
          <w:rFonts w:cs="Arial"/>
          <w:sz w:val="20"/>
          <w:szCs w:val="20"/>
          <w:lang w:val="en-US"/>
        </w:rPr>
      </w:pPr>
    </w:p>
    <w:p w14:paraId="5AD49CBA" w14:textId="77777777" w:rsidR="000231D3" w:rsidRPr="00B86AC7" w:rsidRDefault="000231D3" w:rsidP="00F87C10">
      <w:pPr>
        <w:rPr>
          <w:rFonts w:cs="Arial"/>
          <w:sz w:val="20"/>
          <w:szCs w:val="20"/>
          <w:lang w:val="en-US"/>
        </w:rPr>
      </w:pPr>
    </w:p>
    <w:p w14:paraId="4684EB2D" w14:textId="5947CEA0" w:rsidR="00F87C10" w:rsidRPr="00B86AC7" w:rsidRDefault="00F87C10" w:rsidP="00F87C10">
      <w:pPr>
        <w:rPr>
          <w:rFonts w:cs="Arial"/>
          <w:b/>
          <w:bCs/>
          <w:sz w:val="20"/>
          <w:szCs w:val="20"/>
          <w:lang w:val="en-US"/>
        </w:rPr>
      </w:pPr>
      <w:r w:rsidRPr="00B86AC7">
        <w:rPr>
          <w:rFonts w:cs="Arial"/>
          <w:sz w:val="20"/>
          <w:szCs w:val="20"/>
          <w:lang w:val="en-US"/>
        </w:rPr>
        <w:t xml:space="preserve"> </w:t>
      </w:r>
      <w:r w:rsidRPr="00B86AC7">
        <w:rPr>
          <w:rFonts w:cs="Arial"/>
          <w:b/>
          <w:bCs/>
          <w:sz w:val="20"/>
          <w:szCs w:val="20"/>
          <w:lang w:val="en-US"/>
        </w:rPr>
        <w:t>1</w:t>
      </w:r>
      <w:r w:rsidR="00AF59E0" w:rsidRPr="00B86AC7">
        <w:rPr>
          <w:rFonts w:cs="Arial"/>
          <w:b/>
          <w:bCs/>
          <w:sz w:val="20"/>
          <w:szCs w:val="20"/>
          <w:lang w:val="en-US"/>
        </w:rPr>
        <w:t>0</w:t>
      </w:r>
      <w:r w:rsidRPr="00B86AC7">
        <w:rPr>
          <w:rFonts w:cs="Arial"/>
          <w:b/>
          <w:bCs/>
          <w:sz w:val="20"/>
          <w:szCs w:val="20"/>
          <w:lang w:val="en-US"/>
        </w:rPr>
        <w:t>. Single Reference Weight (50 kg, F1)</w:t>
      </w:r>
      <w:r w:rsidR="000C18ED" w:rsidRPr="00B86AC7">
        <w:rPr>
          <w:rFonts w:cs="Arial"/>
          <w:b/>
          <w:bCs/>
          <w:sz w:val="20"/>
          <w:szCs w:val="20"/>
          <w:lang w:val="en-US"/>
        </w:rPr>
        <w:t xml:space="preserve"> | Quantity: 1</w:t>
      </w:r>
    </w:p>
    <w:p w14:paraId="4759C4E7" w14:textId="77777777" w:rsidR="00F87C10" w:rsidRPr="00B86AC7" w:rsidRDefault="00F87C10" w:rsidP="00F87C10">
      <w:pPr>
        <w:tabs>
          <w:tab w:val="num" w:pos="720"/>
        </w:tabs>
        <w:ind w:left="1068"/>
        <w:rPr>
          <w:rFonts w:cs="Arial"/>
          <w:sz w:val="20"/>
          <w:szCs w:val="20"/>
          <w:lang w:val="en-US"/>
        </w:rPr>
      </w:pPr>
    </w:p>
    <w:p w14:paraId="743EF7DC" w14:textId="20891E3D" w:rsidR="00F87C10" w:rsidRPr="00B86AC7" w:rsidRDefault="00F87C10" w:rsidP="000C18ED">
      <w:pPr>
        <w:numPr>
          <w:ilvl w:val="0"/>
          <w:numId w:val="11"/>
        </w:numPr>
        <w:tabs>
          <w:tab w:val="num" w:pos="720"/>
        </w:tabs>
        <w:rPr>
          <w:rFonts w:cs="Arial"/>
          <w:sz w:val="20"/>
          <w:szCs w:val="20"/>
          <w:lang w:val="en-US"/>
        </w:rPr>
      </w:pPr>
      <w:r w:rsidRPr="00B86AC7">
        <w:rPr>
          <w:rFonts w:cs="Arial"/>
          <w:sz w:val="20"/>
          <w:szCs w:val="20"/>
          <w:lang w:val="en-US"/>
        </w:rPr>
        <w:t>OIML R111 – F1</w:t>
      </w:r>
    </w:p>
    <w:p w14:paraId="2EB79CF2" w14:textId="77777777" w:rsidR="00F87C10" w:rsidRPr="00B86AC7" w:rsidRDefault="00F87C10" w:rsidP="000C18ED">
      <w:pPr>
        <w:numPr>
          <w:ilvl w:val="0"/>
          <w:numId w:val="11"/>
        </w:numPr>
        <w:tabs>
          <w:tab w:val="num" w:pos="720"/>
        </w:tabs>
        <w:rPr>
          <w:rFonts w:cs="Arial"/>
          <w:sz w:val="20"/>
          <w:szCs w:val="20"/>
          <w:lang w:val="en-US"/>
        </w:rPr>
      </w:pPr>
      <w:r w:rsidRPr="00B86AC7">
        <w:rPr>
          <w:rFonts w:cs="Arial"/>
          <w:sz w:val="20"/>
          <w:szCs w:val="20"/>
          <w:lang w:val="en-US"/>
        </w:rPr>
        <w:t>Nominal mass: 50 kg</w:t>
      </w:r>
    </w:p>
    <w:p w14:paraId="448DEA39" w14:textId="77777777" w:rsidR="000A7CB2" w:rsidRPr="00B86AC7" w:rsidRDefault="000A7CB2" w:rsidP="000C18ED">
      <w:pPr>
        <w:numPr>
          <w:ilvl w:val="0"/>
          <w:numId w:val="11"/>
        </w:numPr>
        <w:rPr>
          <w:rFonts w:cs="Arial"/>
          <w:sz w:val="20"/>
          <w:szCs w:val="20"/>
          <w:lang w:val="en-US"/>
        </w:rPr>
      </w:pPr>
      <w:r w:rsidRPr="00B86AC7">
        <w:rPr>
          <w:rFonts w:cs="Arial"/>
          <w:sz w:val="20"/>
          <w:szCs w:val="20"/>
          <w:lang w:val="en-US"/>
        </w:rPr>
        <w:t>High mass stability</w:t>
      </w:r>
    </w:p>
    <w:p w14:paraId="135F7503" w14:textId="77777777" w:rsidR="000A7CB2" w:rsidRPr="00B86AC7" w:rsidRDefault="000A7CB2" w:rsidP="000C18ED">
      <w:pPr>
        <w:numPr>
          <w:ilvl w:val="0"/>
          <w:numId w:val="11"/>
        </w:numPr>
        <w:rPr>
          <w:rFonts w:cs="Arial"/>
          <w:sz w:val="20"/>
          <w:szCs w:val="20"/>
          <w:lang w:val="en-US"/>
        </w:rPr>
      </w:pPr>
      <w:r w:rsidRPr="00B86AC7">
        <w:rPr>
          <w:rFonts w:cs="Arial"/>
          <w:sz w:val="20"/>
          <w:szCs w:val="20"/>
          <w:lang w:val="en-US"/>
        </w:rPr>
        <w:t>Corrosion-resistant surface</w:t>
      </w:r>
    </w:p>
    <w:p w14:paraId="5018A192" w14:textId="31D008BB" w:rsidR="000A7CB2" w:rsidRPr="00B86AC7" w:rsidRDefault="000A7CB2" w:rsidP="000C18ED">
      <w:pPr>
        <w:numPr>
          <w:ilvl w:val="0"/>
          <w:numId w:val="29"/>
        </w:numPr>
        <w:tabs>
          <w:tab w:val="num" w:pos="720"/>
        </w:tabs>
        <w:rPr>
          <w:rFonts w:cs="Arial"/>
          <w:sz w:val="20"/>
          <w:szCs w:val="20"/>
          <w:lang w:val="en-US"/>
        </w:rPr>
      </w:pPr>
      <w:r w:rsidRPr="00B86AC7">
        <w:rPr>
          <w:rFonts w:cs="Arial"/>
          <w:sz w:val="20"/>
          <w:szCs w:val="20"/>
          <w:lang w:val="en-US"/>
        </w:rPr>
        <w:t>Density declared</w:t>
      </w:r>
      <w:r w:rsidR="00D847A9" w:rsidRPr="00B86AC7">
        <w:rPr>
          <w:rFonts w:cs="Arial"/>
          <w:sz w:val="20"/>
          <w:szCs w:val="20"/>
          <w:lang w:val="en-US"/>
        </w:rPr>
        <w:t xml:space="preserve"> (must be within accuracy class OIML R111 – E2)</w:t>
      </w:r>
    </w:p>
    <w:p w14:paraId="130EE919" w14:textId="55919A30" w:rsidR="00F87C10" w:rsidRPr="00B86AC7" w:rsidRDefault="000A7CB2" w:rsidP="000C18ED">
      <w:pPr>
        <w:numPr>
          <w:ilvl w:val="0"/>
          <w:numId w:val="11"/>
        </w:numPr>
        <w:rPr>
          <w:rFonts w:cs="Arial"/>
          <w:sz w:val="20"/>
          <w:szCs w:val="20"/>
          <w:lang w:val="en-US"/>
        </w:rPr>
      </w:pPr>
      <w:r w:rsidRPr="00B86AC7">
        <w:rPr>
          <w:rFonts w:cs="Arial"/>
          <w:sz w:val="20"/>
          <w:szCs w:val="20"/>
          <w:lang w:val="en-US"/>
        </w:rPr>
        <w:t>Suitable for secondary-level calibration chain</w:t>
      </w:r>
    </w:p>
    <w:p w14:paraId="6C999CCF" w14:textId="77777777" w:rsidR="006422D4" w:rsidRPr="00B86AC7" w:rsidRDefault="006422D4" w:rsidP="000A7CB2">
      <w:pPr>
        <w:ind w:left="1068"/>
        <w:rPr>
          <w:rFonts w:cs="Arial"/>
          <w:sz w:val="20"/>
          <w:szCs w:val="20"/>
          <w:lang w:val="en-US"/>
        </w:rPr>
      </w:pPr>
    </w:p>
    <w:p w14:paraId="60109494" w14:textId="3F4F63E6" w:rsidR="00F87C10" w:rsidRPr="00B86AC7" w:rsidRDefault="00F87C10" w:rsidP="00F87C10">
      <w:pPr>
        <w:rPr>
          <w:rFonts w:cs="Arial"/>
          <w:b/>
          <w:bCs/>
          <w:sz w:val="20"/>
          <w:szCs w:val="20"/>
          <w:lang w:val="pt-PT"/>
        </w:rPr>
      </w:pPr>
      <w:r w:rsidRPr="00B86AC7">
        <w:rPr>
          <w:rFonts w:cs="Arial"/>
          <w:b/>
          <w:bCs/>
          <w:sz w:val="20"/>
          <w:szCs w:val="20"/>
          <w:lang w:val="pt-PT"/>
        </w:rPr>
        <w:t>1</w:t>
      </w:r>
      <w:r w:rsidR="00AF59E0" w:rsidRPr="00B86AC7">
        <w:rPr>
          <w:rFonts w:cs="Arial"/>
          <w:b/>
          <w:bCs/>
          <w:sz w:val="20"/>
          <w:szCs w:val="20"/>
          <w:lang w:val="pt-PT"/>
        </w:rPr>
        <w:t>1</w:t>
      </w:r>
      <w:r w:rsidRPr="00B86AC7">
        <w:rPr>
          <w:rFonts w:cs="Arial"/>
          <w:b/>
          <w:bCs/>
          <w:sz w:val="20"/>
          <w:szCs w:val="20"/>
          <w:lang w:val="pt-PT"/>
        </w:rPr>
        <w:t>. Mass Comparator (1 mg – 50 g, E2)</w:t>
      </w:r>
      <w:r w:rsidR="000C18ED" w:rsidRPr="00B86AC7">
        <w:rPr>
          <w:rFonts w:cs="Arial"/>
          <w:b/>
          <w:bCs/>
          <w:sz w:val="20"/>
          <w:szCs w:val="20"/>
          <w:lang w:val="pt-PT"/>
        </w:rPr>
        <w:t xml:space="preserve"> </w:t>
      </w:r>
      <w:r w:rsidR="000C18ED" w:rsidRPr="00F71DD8">
        <w:rPr>
          <w:rFonts w:cs="Arial"/>
          <w:b/>
          <w:bCs/>
          <w:sz w:val="20"/>
          <w:szCs w:val="20"/>
          <w:lang w:val="pt-BR"/>
        </w:rPr>
        <w:t xml:space="preserve">| </w:t>
      </w:r>
      <w:proofErr w:type="spellStart"/>
      <w:r w:rsidR="000C18ED" w:rsidRPr="00F71DD8">
        <w:rPr>
          <w:rFonts w:cs="Arial"/>
          <w:b/>
          <w:bCs/>
          <w:sz w:val="20"/>
          <w:szCs w:val="20"/>
          <w:lang w:val="pt-BR"/>
        </w:rPr>
        <w:t>Quantity</w:t>
      </w:r>
      <w:proofErr w:type="spellEnd"/>
      <w:r w:rsidR="000C18ED" w:rsidRPr="00F71DD8">
        <w:rPr>
          <w:rFonts w:cs="Arial"/>
          <w:b/>
          <w:bCs/>
          <w:sz w:val="20"/>
          <w:szCs w:val="20"/>
          <w:lang w:val="pt-BR"/>
        </w:rPr>
        <w:t>: 1</w:t>
      </w:r>
    </w:p>
    <w:p w14:paraId="1096E840" w14:textId="77777777" w:rsidR="00F87C10" w:rsidRPr="00B86AC7" w:rsidRDefault="00F87C10" w:rsidP="00F87C10">
      <w:pPr>
        <w:ind w:left="708"/>
        <w:rPr>
          <w:rFonts w:cs="Arial"/>
          <w:b/>
          <w:bCs/>
          <w:sz w:val="20"/>
          <w:szCs w:val="20"/>
          <w:lang w:val="pt-PT"/>
        </w:rPr>
      </w:pPr>
    </w:p>
    <w:p w14:paraId="0B21AD2D" w14:textId="77777777" w:rsidR="0011786E" w:rsidRPr="00B86AC7" w:rsidRDefault="0011786E" w:rsidP="0011786E">
      <w:pPr>
        <w:ind w:left="708"/>
        <w:rPr>
          <w:rFonts w:cs="Arial"/>
          <w:b/>
          <w:bCs/>
          <w:sz w:val="20"/>
          <w:szCs w:val="20"/>
          <w:lang w:val="en-US"/>
        </w:rPr>
      </w:pPr>
      <w:r w:rsidRPr="00B86AC7">
        <w:rPr>
          <w:rFonts w:cs="Arial"/>
          <w:b/>
          <w:bCs/>
          <w:sz w:val="20"/>
          <w:szCs w:val="20"/>
          <w:lang w:val="en-US"/>
        </w:rPr>
        <w:t>Performance Requirements</w:t>
      </w:r>
    </w:p>
    <w:p w14:paraId="25FD4282" w14:textId="77777777" w:rsidR="0011786E" w:rsidRPr="00B86AC7" w:rsidRDefault="0011786E" w:rsidP="000C18ED">
      <w:pPr>
        <w:numPr>
          <w:ilvl w:val="0"/>
          <w:numId w:val="18"/>
        </w:numPr>
        <w:tabs>
          <w:tab w:val="clear" w:pos="720"/>
          <w:tab w:val="num" w:pos="1428"/>
        </w:tabs>
        <w:ind w:left="1428"/>
        <w:rPr>
          <w:rFonts w:cs="Arial"/>
          <w:sz w:val="20"/>
          <w:szCs w:val="20"/>
          <w:lang w:val="en-US"/>
        </w:rPr>
      </w:pPr>
      <w:r w:rsidRPr="00B86AC7">
        <w:rPr>
          <w:rFonts w:cs="Arial"/>
          <w:sz w:val="20"/>
          <w:szCs w:val="20"/>
          <w:lang w:val="en-US"/>
        </w:rPr>
        <w:t>Capacity: ≥ 50 g</w:t>
      </w:r>
    </w:p>
    <w:p w14:paraId="7FED40AD" w14:textId="77777777" w:rsidR="0011786E" w:rsidRPr="00B86AC7" w:rsidRDefault="0011786E" w:rsidP="000C18ED">
      <w:pPr>
        <w:numPr>
          <w:ilvl w:val="0"/>
          <w:numId w:val="18"/>
        </w:numPr>
        <w:tabs>
          <w:tab w:val="clear" w:pos="720"/>
          <w:tab w:val="num" w:pos="1428"/>
        </w:tabs>
        <w:ind w:left="1428"/>
        <w:rPr>
          <w:rFonts w:cs="Arial"/>
          <w:sz w:val="20"/>
          <w:szCs w:val="20"/>
          <w:lang w:val="en-US"/>
        </w:rPr>
      </w:pPr>
      <w:r w:rsidRPr="00B86AC7">
        <w:rPr>
          <w:rFonts w:cs="Arial"/>
          <w:sz w:val="20"/>
          <w:szCs w:val="20"/>
          <w:lang w:val="en-US"/>
        </w:rPr>
        <w:t>Readability: ≤ 1 µg</w:t>
      </w:r>
    </w:p>
    <w:p w14:paraId="4BD729AE" w14:textId="77777777" w:rsidR="0011786E" w:rsidRPr="00B86AC7" w:rsidRDefault="0011786E" w:rsidP="000C18ED">
      <w:pPr>
        <w:numPr>
          <w:ilvl w:val="0"/>
          <w:numId w:val="18"/>
        </w:numPr>
        <w:tabs>
          <w:tab w:val="clear" w:pos="720"/>
          <w:tab w:val="num" w:pos="1428"/>
        </w:tabs>
        <w:ind w:left="1428"/>
        <w:rPr>
          <w:rFonts w:cs="Arial"/>
          <w:sz w:val="20"/>
          <w:szCs w:val="20"/>
          <w:lang w:val="en-US"/>
        </w:rPr>
      </w:pPr>
      <w:r w:rsidRPr="00B86AC7">
        <w:rPr>
          <w:rFonts w:cs="Arial"/>
          <w:sz w:val="20"/>
          <w:szCs w:val="20"/>
          <w:lang w:val="en-US"/>
        </w:rPr>
        <w:t>Repeatability (at nominal load): ≤ 2 µg</w:t>
      </w:r>
    </w:p>
    <w:p w14:paraId="1866C35E" w14:textId="77777777" w:rsidR="0011786E" w:rsidRPr="00B86AC7" w:rsidRDefault="0011786E" w:rsidP="000C18ED">
      <w:pPr>
        <w:numPr>
          <w:ilvl w:val="0"/>
          <w:numId w:val="18"/>
        </w:numPr>
        <w:tabs>
          <w:tab w:val="clear" w:pos="720"/>
          <w:tab w:val="num" w:pos="1428"/>
        </w:tabs>
        <w:ind w:left="1428"/>
        <w:rPr>
          <w:rFonts w:cs="Arial"/>
          <w:sz w:val="20"/>
          <w:szCs w:val="20"/>
          <w:lang w:val="en-US"/>
        </w:rPr>
      </w:pPr>
      <w:r w:rsidRPr="00B86AC7">
        <w:rPr>
          <w:rFonts w:cs="Arial"/>
          <w:sz w:val="20"/>
          <w:szCs w:val="20"/>
          <w:lang w:val="en-US"/>
        </w:rPr>
        <w:t>Repeatability (low load): ≤ 1 µg</w:t>
      </w:r>
    </w:p>
    <w:p w14:paraId="3961A7BE" w14:textId="77777777" w:rsidR="0011786E" w:rsidRPr="00B86AC7" w:rsidRDefault="0011786E" w:rsidP="000C18ED">
      <w:pPr>
        <w:numPr>
          <w:ilvl w:val="0"/>
          <w:numId w:val="18"/>
        </w:numPr>
        <w:tabs>
          <w:tab w:val="clear" w:pos="720"/>
          <w:tab w:val="num" w:pos="1428"/>
        </w:tabs>
        <w:ind w:left="1428"/>
        <w:rPr>
          <w:rFonts w:cs="Arial"/>
          <w:sz w:val="20"/>
          <w:szCs w:val="20"/>
          <w:lang w:val="en-US"/>
        </w:rPr>
      </w:pPr>
      <w:r w:rsidRPr="00B86AC7">
        <w:rPr>
          <w:rFonts w:cs="Arial"/>
          <w:sz w:val="20"/>
          <w:szCs w:val="20"/>
          <w:lang w:val="en-US"/>
        </w:rPr>
        <w:t xml:space="preserve">Linearity: ≤ 8 µg, suitable for E2 calibration </w:t>
      </w:r>
    </w:p>
    <w:p w14:paraId="726CFF82" w14:textId="77777777" w:rsidR="0011786E" w:rsidRPr="00B86AC7" w:rsidRDefault="0011786E" w:rsidP="000C18ED">
      <w:pPr>
        <w:numPr>
          <w:ilvl w:val="0"/>
          <w:numId w:val="18"/>
        </w:numPr>
        <w:tabs>
          <w:tab w:val="clear" w:pos="720"/>
          <w:tab w:val="num" w:pos="1428"/>
        </w:tabs>
        <w:ind w:left="1428"/>
        <w:rPr>
          <w:rFonts w:cs="Arial"/>
          <w:sz w:val="20"/>
          <w:szCs w:val="20"/>
          <w:lang w:val="en-US"/>
        </w:rPr>
      </w:pPr>
      <w:r w:rsidRPr="00B86AC7">
        <w:rPr>
          <w:rFonts w:cs="Arial"/>
          <w:sz w:val="20"/>
          <w:szCs w:val="20"/>
          <w:lang w:val="en-US"/>
        </w:rPr>
        <w:t>Eccentric load deviation: ≤ 1 µg/mm</w:t>
      </w:r>
    </w:p>
    <w:p w14:paraId="5A93161C" w14:textId="77777777" w:rsidR="0011786E" w:rsidRPr="00B86AC7" w:rsidRDefault="0011786E" w:rsidP="000C18ED">
      <w:pPr>
        <w:numPr>
          <w:ilvl w:val="0"/>
          <w:numId w:val="18"/>
        </w:numPr>
        <w:tabs>
          <w:tab w:val="clear" w:pos="720"/>
          <w:tab w:val="num" w:pos="1428"/>
        </w:tabs>
        <w:ind w:left="1428"/>
        <w:rPr>
          <w:rFonts w:cs="Arial"/>
          <w:sz w:val="20"/>
          <w:szCs w:val="20"/>
          <w:lang w:val="en-US"/>
        </w:rPr>
      </w:pPr>
      <w:r w:rsidRPr="00B86AC7">
        <w:rPr>
          <w:rFonts w:cs="Arial"/>
          <w:sz w:val="20"/>
          <w:szCs w:val="20"/>
          <w:lang w:val="en-US"/>
        </w:rPr>
        <w:t>Stabilization time: ≤ 5 seconds</w:t>
      </w:r>
    </w:p>
    <w:p w14:paraId="57C421FD" w14:textId="77777777" w:rsidR="0011786E" w:rsidRPr="00B86AC7" w:rsidRDefault="0011786E" w:rsidP="000C18ED">
      <w:pPr>
        <w:numPr>
          <w:ilvl w:val="0"/>
          <w:numId w:val="18"/>
        </w:numPr>
        <w:tabs>
          <w:tab w:val="clear" w:pos="720"/>
          <w:tab w:val="num" w:pos="2136"/>
        </w:tabs>
        <w:ind w:left="1428"/>
        <w:rPr>
          <w:rFonts w:cs="Arial"/>
          <w:sz w:val="20"/>
          <w:szCs w:val="20"/>
          <w:lang w:val="en-US"/>
        </w:rPr>
      </w:pPr>
      <w:r w:rsidRPr="00B86AC7">
        <w:rPr>
          <w:rFonts w:cs="Arial"/>
          <w:sz w:val="20"/>
          <w:szCs w:val="20"/>
          <w:lang w:val="en-US"/>
        </w:rPr>
        <w:t>Motorized draft shield</w:t>
      </w:r>
    </w:p>
    <w:p w14:paraId="1A58BD61" w14:textId="77777777" w:rsidR="0011786E" w:rsidRPr="00B86AC7" w:rsidRDefault="0011786E" w:rsidP="000C18ED">
      <w:pPr>
        <w:numPr>
          <w:ilvl w:val="0"/>
          <w:numId w:val="18"/>
        </w:numPr>
        <w:tabs>
          <w:tab w:val="clear" w:pos="720"/>
          <w:tab w:val="num" w:pos="2136"/>
        </w:tabs>
        <w:ind w:left="1428"/>
        <w:rPr>
          <w:rFonts w:cs="Arial"/>
          <w:sz w:val="20"/>
          <w:szCs w:val="20"/>
          <w:lang w:val="en-US"/>
        </w:rPr>
      </w:pPr>
      <w:r w:rsidRPr="00B86AC7">
        <w:rPr>
          <w:rFonts w:cs="Arial"/>
          <w:sz w:val="20"/>
          <w:szCs w:val="20"/>
          <w:lang w:val="en-US"/>
        </w:rPr>
        <w:t>Digital data output</w:t>
      </w:r>
    </w:p>
    <w:p w14:paraId="5965FD3E" w14:textId="77777777" w:rsidR="0011786E" w:rsidRPr="00B86AC7" w:rsidRDefault="0011786E" w:rsidP="000C18ED">
      <w:pPr>
        <w:numPr>
          <w:ilvl w:val="0"/>
          <w:numId w:val="18"/>
        </w:numPr>
        <w:tabs>
          <w:tab w:val="clear" w:pos="720"/>
          <w:tab w:val="num" w:pos="2136"/>
        </w:tabs>
        <w:ind w:left="1428"/>
        <w:rPr>
          <w:rFonts w:cs="Arial"/>
          <w:sz w:val="20"/>
          <w:szCs w:val="20"/>
          <w:lang w:val="en-US"/>
        </w:rPr>
      </w:pPr>
      <w:r w:rsidRPr="00B86AC7">
        <w:rPr>
          <w:rFonts w:cs="Arial"/>
          <w:sz w:val="20"/>
          <w:szCs w:val="20"/>
          <w:lang w:val="en-US"/>
        </w:rPr>
        <w:t>Environmental monitoring compatibility</w:t>
      </w:r>
    </w:p>
    <w:p w14:paraId="2D89C8AC" w14:textId="19E446D4" w:rsidR="007E7CC5" w:rsidRPr="00B86AC7" w:rsidRDefault="007E7CC5" w:rsidP="000C18ED">
      <w:pPr>
        <w:numPr>
          <w:ilvl w:val="0"/>
          <w:numId w:val="18"/>
        </w:numPr>
        <w:tabs>
          <w:tab w:val="clear" w:pos="720"/>
          <w:tab w:val="num" w:pos="2136"/>
        </w:tabs>
        <w:ind w:left="1428"/>
        <w:rPr>
          <w:rFonts w:cs="Arial"/>
          <w:sz w:val="20"/>
          <w:szCs w:val="20"/>
          <w:lang w:val="en-US"/>
        </w:rPr>
      </w:pPr>
      <w:r w:rsidRPr="00B86AC7">
        <w:rPr>
          <w:rFonts w:cs="Arial"/>
          <w:sz w:val="20"/>
          <w:szCs w:val="20"/>
          <w:lang w:val="en-US"/>
        </w:rPr>
        <w:t>compliant with OIML R111</w:t>
      </w:r>
    </w:p>
    <w:p w14:paraId="38B1068B" w14:textId="77777777" w:rsidR="0011786E" w:rsidRPr="00B86AC7" w:rsidRDefault="0011786E" w:rsidP="000C18ED">
      <w:pPr>
        <w:numPr>
          <w:ilvl w:val="0"/>
          <w:numId w:val="18"/>
        </w:numPr>
        <w:tabs>
          <w:tab w:val="clear" w:pos="720"/>
          <w:tab w:val="num" w:pos="2136"/>
        </w:tabs>
        <w:ind w:left="1428"/>
        <w:rPr>
          <w:rFonts w:cs="Arial"/>
          <w:sz w:val="20"/>
          <w:szCs w:val="20"/>
          <w:lang w:val="en-US"/>
        </w:rPr>
      </w:pPr>
      <w:r w:rsidRPr="00B86AC7">
        <w:rPr>
          <w:rFonts w:cs="Arial"/>
          <w:sz w:val="20"/>
          <w:szCs w:val="20"/>
          <w:lang w:val="en-US"/>
        </w:rPr>
        <w:t>Suitable for ABBA substitution</w:t>
      </w:r>
    </w:p>
    <w:p w14:paraId="7A54E639" w14:textId="77777777" w:rsidR="0011786E" w:rsidRPr="00B86AC7" w:rsidRDefault="0011786E" w:rsidP="0011786E">
      <w:pPr>
        <w:ind w:left="708"/>
        <w:rPr>
          <w:rFonts w:cs="Arial"/>
          <w:b/>
          <w:bCs/>
          <w:sz w:val="20"/>
          <w:szCs w:val="20"/>
          <w:lang w:val="en-US"/>
        </w:rPr>
      </w:pPr>
      <w:r w:rsidRPr="00B86AC7">
        <w:rPr>
          <w:rFonts w:cs="Arial"/>
          <w:b/>
          <w:bCs/>
          <w:sz w:val="20"/>
          <w:szCs w:val="20"/>
          <w:lang w:val="en-US"/>
        </w:rPr>
        <w:t>Functional Requirements</w:t>
      </w:r>
    </w:p>
    <w:p w14:paraId="26110FD8" w14:textId="77777777" w:rsidR="0011786E" w:rsidRPr="00B86AC7" w:rsidRDefault="0011786E" w:rsidP="000C18ED">
      <w:pPr>
        <w:numPr>
          <w:ilvl w:val="0"/>
          <w:numId w:val="19"/>
        </w:numPr>
        <w:tabs>
          <w:tab w:val="clear" w:pos="720"/>
          <w:tab w:val="num" w:pos="1428"/>
        </w:tabs>
        <w:ind w:left="1428"/>
        <w:rPr>
          <w:rFonts w:cs="Arial"/>
          <w:sz w:val="20"/>
          <w:szCs w:val="20"/>
          <w:lang w:val="en-US"/>
        </w:rPr>
      </w:pPr>
      <w:r w:rsidRPr="00B86AC7">
        <w:rPr>
          <w:rFonts w:cs="Arial"/>
          <w:sz w:val="20"/>
          <w:szCs w:val="20"/>
          <w:lang w:val="en-US"/>
        </w:rPr>
        <w:t>Fully enclosed draft shield (automatic or motor-assisted preferred)</w:t>
      </w:r>
    </w:p>
    <w:p w14:paraId="7799A41D" w14:textId="77777777" w:rsidR="0011786E" w:rsidRPr="00B86AC7" w:rsidRDefault="0011786E" w:rsidP="000C18ED">
      <w:pPr>
        <w:numPr>
          <w:ilvl w:val="0"/>
          <w:numId w:val="19"/>
        </w:numPr>
        <w:tabs>
          <w:tab w:val="clear" w:pos="720"/>
          <w:tab w:val="num" w:pos="1428"/>
        </w:tabs>
        <w:ind w:left="1428"/>
        <w:rPr>
          <w:rFonts w:cs="Arial"/>
          <w:sz w:val="20"/>
          <w:szCs w:val="20"/>
          <w:lang w:val="en-US"/>
        </w:rPr>
      </w:pPr>
      <w:r w:rsidRPr="00B86AC7">
        <w:rPr>
          <w:rFonts w:cs="Arial"/>
          <w:sz w:val="20"/>
          <w:szCs w:val="20"/>
          <w:lang w:val="en-US"/>
        </w:rPr>
        <w:t>Support for automated substitution cycles</w:t>
      </w:r>
    </w:p>
    <w:p w14:paraId="5C39D3C9" w14:textId="77777777" w:rsidR="0011786E" w:rsidRPr="00B86AC7" w:rsidRDefault="0011786E" w:rsidP="000C18ED">
      <w:pPr>
        <w:numPr>
          <w:ilvl w:val="0"/>
          <w:numId w:val="19"/>
        </w:numPr>
        <w:tabs>
          <w:tab w:val="clear" w:pos="720"/>
          <w:tab w:val="num" w:pos="1428"/>
        </w:tabs>
        <w:ind w:left="1428"/>
        <w:rPr>
          <w:rFonts w:cs="Arial"/>
          <w:sz w:val="20"/>
          <w:szCs w:val="20"/>
          <w:lang w:val="en-US"/>
        </w:rPr>
      </w:pPr>
      <w:r w:rsidRPr="00B86AC7">
        <w:rPr>
          <w:rFonts w:cs="Arial"/>
          <w:sz w:val="20"/>
          <w:szCs w:val="20"/>
          <w:lang w:val="en-US"/>
        </w:rPr>
        <w:t>Digital data export and logging</w:t>
      </w:r>
    </w:p>
    <w:p w14:paraId="317EAB8C" w14:textId="77777777" w:rsidR="0011786E" w:rsidRPr="00B86AC7" w:rsidRDefault="0011786E" w:rsidP="000C18ED">
      <w:pPr>
        <w:numPr>
          <w:ilvl w:val="0"/>
          <w:numId w:val="19"/>
        </w:numPr>
        <w:tabs>
          <w:tab w:val="clear" w:pos="720"/>
          <w:tab w:val="num" w:pos="1428"/>
        </w:tabs>
        <w:ind w:left="1428"/>
        <w:rPr>
          <w:rFonts w:cs="Arial"/>
          <w:sz w:val="20"/>
          <w:szCs w:val="20"/>
          <w:lang w:val="en-US"/>
        </w:rPr>
      </w:pPr>
      <w:r w:rsidRPr="00B86AC7">
        <w:rPr>
          <w:rFonts w:cs="Arial"/>
          <w:sz w:val="20"/>
          <w:szCs w:val="20"/>
          <w:lang w:val="en-US"/>
        </w:rPr>
        <w:t>Integration with external environmental sensors</w:t>
      </w:r>
    </w:p>
    <w:p w14:paraId="6387F86B" w14:textId="77777777" w:rsidR="0011786E" w:rsidRPr="00B86AC7" w:rsidRDefault="0011786E" w:rsidP="000C18ED">
      <w:pPr>
        <w:numPr>
          <w:ilvl w:val="0"/>
          <w:numId w:val="19"/>
        </w:numPr>
        <w:tabs>
          <w:tab w:val="clear" w:pos="720"/>
          <w:tab w:val="num" w:pos="1428"/>
        </w:tabs>
        <w:ind w:left="1428"/>
        <w:rPr>
          <w:rFonts w:cs="Arial"/>
          <w:sz w:val="20"/>
          <w:szCs w:val="20"/>
          <w:lang w:val="en-US"/>
        </w:rPr>
      </w:pPr>
      <w:r w:rsidRPr="00B86AC7">
        <w:rPr>
          <w:rFonts w:cs="Arial"/>
          <w:sz w:val="20"/>
          <w:szCs w:val="20"/>
          <w:lang w:val="en-US"/>
        </w:rPr>
        <w:t>Software for statistical analysis and mass comparison</w:t>
      </w:r>
    </w:p>
    <w:p w14:paraId="6C8354B8" w14:textId="6499AEE1" w:rsidR="00F87C10" w:rsidRPr="00B86AC7" w:rsidRDefault="00F87C10" w:rsidP="00F87C10">
      <w:pPr>
        <w:rPr>
          <w:rFonts w:cs="Arial"/>
          <w:sz w:val="20"/>
          <w:szCs w:val="20"/>
          <w:lang w:val="en-US"/>
        </w:rPr>
      </w:pPr>
      <w:r w:rsidRPr="00B86AC7">
        <w:rPr>
          <w:rFonts w:cs="Arial"/>
          <w:sz w:val="20"/>
          <w:szCs w:val="20"/>
          <w:lang w:val="en-US"/>
        </w:rPr>
        <w:t xml:space="preserve"> </w:t>
      </w:r>
    </w:p>
    <w:p w14:paraId="53FE1D58" w14:textId="317308B5" w:rsidR="007E7CC5" w:rsidRPr="00B86AC7" w:rsidRDefault="007E7CC5" w:rsidP="00F87C10">
      <w:pPr>
        <w:rPr>
          <w:rFonts w:cs="Arial"/>
          <w:b/>
          <w:bCs/>
          <w:sz w:val="20"/>
          <w:szCs w:val="20"/>
          <w:lang w:val="pt-PT"/>
        </w:rPr>
      </w:pPr>
      <w:r w:rsidRPr="00B86AC7">
        <w:rPr>
          <w:rFonts w:cs="Arial"/>
          <w:b/>
          <w:bCs/>
          <w:sz w:val="20"/>
          <w:szCs w:val="20"/>
          <w:lang w:val="pt-PT"/>
        </w:rPr>
        <w:t>1</w:t>
      </w:r>
      <w:r w:rsidR="00AF59E0" w:rsidRPr="00B86AC7">
        <w:rPr>
          <w:rFonts w:cs="Arial"/>
          <w:b/>
          <w:bCs/>
          <w:sz w:val="20"/>
          <w:szCs w:val="20"/>
          <w:lang w:val="pt-PT"/>
        </w:rPr>
        <w:t>2</w:t>
      </w:r>
      <w:r w:rsidRPr="00B86AC7">
        <w:rPr>
          <w:rFonts w:cs="Arial"/>
          <w:b/>
          <w:bCs/>
          <w:sz w:val="20"/>
          <w:szCs w:val="20"/>
          <w:lang w:val="pt-PT"/>
        </w:rPr>
        <w:t>. Mass comparator (100 g-2 kg, E2)</w:t>
      </w:r>
      <w:r w:rsidR="000C18ED" w:rsidRPr="00B86AC7">
        <w:rPr>
          <w:rFonts w:cs="Arial"/>
          <w:b/>
          <w:bCs/>
          <w:sz w:val="20"/>
          <w:szCs w:val="20"/>
          <w:lang w:val="pt-PT"/>
        </w:rPr>
        <w:t xml:space="preserve"> </w:t>
      </w:r>
      <w:r w:rsidR="000C18ED" w:rsidRPr="00F71DD8">
        <w:rPr>
          <w:rFonts w:cs="Arial"/>
          <w:b/>
          <w:bCs/>
          <w:sz w:val="20"/>
          <w:szCs w:val="20"/>
          <w:lang w:val="pt-BR"/>
        </w:rPr>
        <w:t xml:space="preserve">| </w:t>
      </w:r>
      <w:proofErr w:type="spellStart"/>
      <w:r w:rsidR="000C18ED" w:rsidRPr="00F71DD8">
        <w:rPr>
          <w:rFonts w:cs="Arial"/>
          <w:b/>
          <w:bCs/>
          <w:sz w:val="20"/>
          <w:szCs w:val="20"/>
          <w:lang w:val="pt-BR"/>
        </w:rPr>
        <w:t>Quantity</w:t>
      </w:r>
      <w:proofErr w:type="spellEnd"/>
      <w:r w:rsidR="000C18ED" w:rsidRPr="00F71DD8">
        <w:rPr>
          <w:rFonts w:cs="Arial"/>
          <w:b/>
          <w:bCs/>
          <w:sz w:val="20"/>
          <w:szCs w:val="20"/>
          <w:lang w:val="pt-BR"/>
        </w:rPr>
        <w:t>: 1</w:t>
      </w:r>
    </w:p>
    <w:p w14:paraId="67E4A14E" w14:textId="3FDBA249" w:rsidR="007E7CC5" w:rsidRPr="00B86AC7" w:rsidRDefault="007E7CC5" w:rsidP="007E7CC5">
      <w:pPr>
        <w:rPr>
          <w:rFonts w:cs="Arial"/>
          <w:sz w:val="20"/>
          <w:szCs w:val="20"/>
          <w:lang w:val="en-GB"/>
        </w:rPr>
      </w:pPr>
      <w:r w:rsidRPr="00B86AC7">
        <w:rPr>
          <w:rFonts w:cs="Arial"/>
          <w:sz w:val="20"/>
          <w:szCs w:val="20"/>
          <w:lang w:val="en-GB"/>
        </w:rPr>
        <w:t>accepted if covered by two ranges (e.g. 100-500g and 500g-2kg), see specifications 1</w:t>
      </w:r>
      <w:r w:rsidR="00AF59E0" w:rsidRPr="00B86AC7">
        <w:rPr>
          <w:rFonts w:cs="Arial"/>
          <w:sz w:val="20"/>
          <w:szCs w:val="20"/>
          <w:lang w:val="en-GB"/>
        </w:rPr>
        <w:t>2</w:t>
      </w:r>
      <w:r w:rsidRPr="00B86AC7">
        <w:rPr>
          <w:rFonts w:cs="Arial"/>
          <w:sz w:val="20"/>
          <w:szCs w:val="20"/>
          <w:lang w:val="en-GB"/>
        </w:rPr>
        <w:t>A and 1</w:t>
      </w:r>
      <w:r w:rsidR="00AF59E0" w:rsidRPr="00B86AC7">
        <w:rPr>
          <w:rFonts w:cs="Arial"/>
          <w:sz w:val="20"/>
          <w:szCs w:val="20"/>
          <w:lang w:val="en-GB"/>
        </w:rPr>
        <w:t>2</w:t>
      </w:r>
      <w:r w:rsidRPr="00B86AC7">
        <w:rPr>
          <w:rFonts w:cs="Arial"/>
          <w:sz w:val="20"/>
          <w:szCs w:val="20"/>
          <w:lang w:val="en-GB"/>
        </w:rPr>
        <w:t>B below</w:t>
      </w:r>
    </w:p>
    <w:p w14:paraId="00C84DAE" w14:textId="77777777" w:rsidR="007E7CC5" w:rsidRPr="00F71DD8" w:rsidRDefault="007E7CC5" w:rsidP="00F87C10">
      <w:pPr>
        <w:rPr>
          <w:rFonts w:cs="Arial"/>
          <w:b/>
          <w:bCs/>
          <w:sz w:val="20"/>
          <w:szCs w:val="20"/>
          <w:lang w:val="en-US"/>
        </w:rPr>
      </w:pPr>
    </w:p>
    <w:p w14:paraId="05560524" w14:textId="2096A851" w:rsidR="00F87C10" w:rsidRPr="00B86AC7" w:rsidRDefault="00F87C10" w:rsidP="00F87C10">
      <w:pPr>
        <w:rPr>
          <w:rFonts w:cs="Arial"/>
          <w:b/>
          <w:bCs/>
          <w:sz w:val="20"/>
          <w:szCs w:val="20"/>
          <w:lang w:val="pt-PT"/>
        </w:rPr>
      </w:pPr>
      <w:r w:rsidRPr="00B86AC7">
        <w:rPr>
          <w:rFonts w:cs="Arial"/>
          <w:b/>
          <w:bCs/>
          <w:sz w:val="20"/>
          <w:szCs w:val="20"/>
          <w:lang w:val="pt-PT"/>
        </w:rPr>
        <w:t>1</w:t>
      </w:r>
      <w:r w:rsidR="00AF59E0" w:rsidRPr="00B86AC7">
        <w:rPr>
          <w:rFonts w:cs="Arial"/>
          <w:b/>
          <w:bCs/>
          <w:sz w:val="20"/>
          <w:szCs w:val="20"/>
          <w:lang w:val="pt-PT"/>
        </w:rPr>
        <w:t>2</w:t>
      </w:r>
      <w:r w:rsidRPr="00B86AC7">
        <w:rPr>
          <w:rFonts w:cs="Arial"/>
          <w:b/>
          <w:bCs/>
          <w:sz w:val="20"/>
          <w:szCs w:val="20"/>
          <w:lang w:val="pt-PT"/>
        </w:rPr>
        <w:t>A. Mass Comparator (100 g – 500 g, E2)</w:t>
      </w:r>
    </w:p>
    <w:p w14:paraId="7172A8B4" w14:textId="77777777" w:rsidR="00F87C10" w:rsidRPr="00B86AC7" w:rsidRDefault="00F87C10" w:rsidP="00F87C10">
      <w:pPr>
        <w:rPr>
          <w:rFonts w:cs="Arial"/>
          <w:b/>
          <w:bCs/>
          <w:sz w:val="20"/>
          <w:szCs w:val="20"/>
          <w:lang w:val="pt-PT"/>
        </w:rPr>
      </w:pPr>
    </w:p>
    <w:p w14:paraId="78F39829" w14:textId="77777777" w:rsidR="0011786E" w:rsidRPr="00B86AC7" w:rsidRDefault="0011786E" w:rsidP="006422D4">
      <w:pPr>
        <w:ind w:left="708"/>
        <w:rPr>
          <w:rFonts w:cs="Arial"/>
          <w:b/>
          <w:bCs/>
          <w:sz w:val="20"/>
          <w:szCs w:val="20"/>
          <w:lang w:val="en-US"/>
        </w:rPr>
      </w:pPr>
      <w:r w:rsidRPr="00B86AC7">
        <w:rPr>
          <w:rFonts w:cs="Arial"/>
          <w:b/>
          <w:bCs/>
          <w:sz w:val="20"/>
          <w:szCs w:val="20"/>
          <w:lang w:val="en-US"/>
        </w:rPr>
        <w:t>Performance Requirements</w:t>
      </w:r>
    </w:p>
    <w:p w14:paraId="34215A53" w14:textId="77777777" w:rsidR="0011786E" w:rsidRPr="00B86AC7" w:rsidRDefault="0011786E" w:rsidP="000C18ED">
      <w:pPr>
        <w:numPr>
          <w:ilvl w:val="0"/>
          <w:numId w:val="20"/>
        </w:numPr>
        <w:tabs>
          <w:tab w:val="clear" w:pos="720"/>
          <w:tab w:val="num" w:pos="1428"/>
        </w:tabs>
        <w:ind w:left="1428"/>
        <w:rPr>
          <w:rFonts w:cs="Arial"/>
          <w:sz w:val="20"/>
          <w:szCs w:val="20"/>
          <w:lang w:val="en-US"/>
        </w:rPr>
      </w:pPr>
      <w:r w:rsidRPr="00B86AC7">
        <w:rPr>
          <w:rFonts w:cs="Arial"/>
          <w:sz w:val="20"/>
          <w:szCs w:val="20"/>
          <w:lang w:val="en-US"/>
        </w:rPr>
        <w:t>Capacity: ≥ 500 g</w:t>
      </w:r>
    </w:p>
    <w:p w14:paraId="7E92FEAF" w14:textId="77777777" w:rsidR="0011786E" w:rsidRPr="00B86AC7" w:rsidRDefault="0011786E" w:rsidP="000C18ED">
      <w:pPr>
        <w:numPr>
          <w:ilvl w:val="0"/>
          <w:numId w:val="20"/>
        </w:numPr>
        <w:tabs>
          <w:tab w:val="clear" w:pos="720"/>
          <w:tab w:val="num" w:pos="1428"/>
        </w:tabs>
        <w:ind w:left="1428"/>
        <w:rPr>
          <w:rFonts w:cs="Arial"/>
          <w:sz w:val="20"/>
          <w:szCs w:val="20"/>
          <w:lang w:val="en-US"/>
        </w:rPr>
      </w:pPr>
      <w:r w:rsidRPr="00B86AC7">
        <w:rPr>
          <w:rFonts w:cs="Arial"/>
          <w:sz w:val="20"/>
          <w:szCs w:val="20"/>
          <w:lang w:val="en-US"/>
        </w:rPr>
        <w:t>Readability: ≤ 10 µg</w:t>
      </w:r>
    </w:p>
    <w:p w14:paraId="68418C4A" w14:textId="77777777" w:rsidR="0011786E" w:rsidRPr="00B86AC7" w:rsidRDefault="0011786E" w:rsidP="000C18ED">
      <w:pPr>
        <w:numPr>
          <w:ilvl w:val="0"/>
          <w:numId w:val="20"/>
        </w:numPr>
        <w:tabs>
          <w:tab w:val="clear" w:pos="720"/>
          <w:tab w:val="num" w:pos="1428"/>
        </w:tabs>
        <w:ind w:left="1428"/>
        <w:rPr>
          <w:rFonts w:cs="Arial"/>
          <w:sz w:val="20"/>
          <w:szCs w:val="20"/>
          <w:lang w:val="en-US"/>
        </w:rPr>
      </w:pPr>
      <w:r w:rsidRPr="00B86AC7">
        <w:rPr>
          <w:rFonts w:cs="Arial"/>
          <w:sz w:val="20"/>
          <w:szCs w:val="20"/>
          <w:lang w:val="en-US"/>
        </w:rPr>
        <w:t>Repeatability: ≤ 20 µg</w:t>
      </w:r>
    </w:p>
    <w:p w14:paraId="35AFD185" w14:textId="77777777" w:rsidR="0011786E" w:rsidRPr="00B86AC7" w:rsidRDefault="0011786E" w:rsidP="000C18ED">
      <w:pPr>
        <w:numPr>
          <w:ilvl w:val="0"/>
          <w:numId w:val="20"/>
        </w:numPr>
        <w:tabs>
          <w:tab w:val="clear" w:pos="720"/>
          <w:tab w:val="num" w:pos="1428"/>
        </w:tabs>
        <w:ind w:left="1428"/>
        <w:rPr>
          <w:rFonts w:cs="Arial"/>
          <w:sz w:val="20"/>
          <w:szCs w:val="20"/>
          <w:lang w:val="en-US"/>
        </w:rPr>
      </w:pPr>
      <w:r w:rsidRPr="00B86AC7">
        <w:rPr>
          <w:rFonts w:cs="Arial"/>
          <w:sz w:val="20"/>
          <w:szCs w:val="20"/>
          <w:lang w:val="en-US"/>
        </w:rPr>
        <w:t>Linearity: ≤ 100 µg</w:t>
      </w:r>
    </w:p>
    <w:p w14:paraId="35059E9A" w14:textId="77777777" w:rsidR="0011786E" w:rsidRPr="00B86AC7" w:rsidRDefault="0011786E" w:rsidP="000C18ED">
      <w:pPr>
        <w:numPr>
          <w:ilvl w:val="0"/>
          <w:numId w:val="20"/>
        </w:numPr>
        <w:tabs>
          <w:tab w:val="clear" w:pos="720"/>
          <w:tab w:val="num" w:pos="1428"/>
        </w:tabs>
        <w:ind w:left="1428"/>
        <w:rPr>
          <w:rFonts w:cs="Arial"/>
          <w:sz w:val="20"/>
          <w:szCs w:val="20"/>
          <w:lang w:val="en-US"/>
        </w:rPr>
      </w:pPr>
      <w:r w:rsidRPr="00B86AC7">
        <w:rPr>
          <w:rFonts w:cs="Arial"/>
          <w:sz w:val="20"/>
          <w:szCs w:val="20"/>
          <w:lang w:val="en-US"/>
        </w:rPr>
        <w:t>Eccentric load deviation: ≤ 10 µg/mm</w:t>
      </w:r>
    </w:p>
    <w:p w14:paraId="33A25822" w14:textId="77777777" w:rsidR="0011786E" w:rsidRPr="00B86AC7" w:rsidRDefault="0011786E" w:rsidP="000C18ED">
      <w:pPr>
        <w:numPr>
          <w:ilvl w:val="0"/>
          <w:numId w:val="20"/>
        </w:numPr>
        <w:tabs>
          <w:tab w:val="clear" w:pos="720"/>
          <w:tab w:val="num" w:pos="1428"/>
        </w:tabs>
        <w:ind w:left="1428"/>
        <w:rPr>
          <w:rFonts w:cs="Arial"/>
          <w:sz w:val="20"/>
          <w:szCs w:val="20"/>
          <w:lang w:val="en-US"/>
        </w:rPr>
      </w:pPr>
      <w:r w:rsidRPr="00B86AC7">
        <w:rPr>
          <w:rFonts w:cs="Arial"/>
          <w:sz w:val="20"/>
          <w:szCs w:val="20"/>
          <w:lang w:val="en-US"/>
        </w:rPr>
        <w:t>Stabilization time: ≤ 5 seconds</w:t>
      </w:r>
    </w:p>
    <w:p w14:paraId="761BD030" w14:textId="77777777" w:rsidR="0011786E" w:rsidRPr="00B86AC7" w:rsidRDefault="0011786E" w:rsidP="000C18ED">
      <w:pPr>
        <w:numPr>
          <w:ilvl w:val="0"/>
          <w:numId w:val="20"/>
        </w:numPr>
        <w:tabs>
          <w:tab w:val="clear" w:pos="720"/>
          <w:tab w:val="num" w:pos="1428"/>
        </w:tabs>
        <w:ind w:left="1428"/>
        <w:rPr>
          <w:rFonts w:cs="Arial"/>
          <w:sz w:val="20"/>
          <w:szCs w:val="20"/>
          <w:lang w:val="en-US"/>
        </w:rPr>
      </w:pPr>
      <w:r w:rsidRPr="00B86AC7">
        <w:rPr>
          <w:rFonts w:cs="Arial"/>
          <w:sz w:val="20"/>
          <w:szCs w:val="20"/>
          <w:lang w:val="en-US"/>
        </w:rPr>
        <w:t>Suitable for E2 calibration</w:t>
      </w:r>
    </w:p>
    <w:p w14:paraId="06DBD078" w14:textId="39D93A80" w:rsidR="007E7CC5" w:rsidRPr="00B86AC7" w:rsidRDefault="007E7CC5" w:rsidP="000C18ED">
      <w:pPr>
        <w:numPr>
          <w:ilvl w:val="0"/>
          <w:numId w:val="20"/>
        </w:numPr>
        <w:tabs>
          <w:tab w:val="clear" w:pos="720"/>
          <w:tab w:val="num" w:pos="1428"/>
        </w:tabs>
        <w:ind w:left="1428"/>
        <w:rPr>
          <w:rFonts w:cs="Arial"/>
          <w:sz w:val="20"/>
          <w:szCs w:val="20"/>
          <w:lang w:val="en-US"/>
        </w:rPr>
      </w:pPr>
      <w:r w:rsidRPr="00B86AC7">
        <w:rPr>
          <w:rFonts w:cs="Arial"/>
          <w:sz w:val="20"/>
          <w:szCs w:val="20"/>
          <w:lang w:val="en-US"/>
        </w:rPr>
        <w:t>compliant with OIML R111</w:t>
      </w:r>
    </w:p>
    <w:p w14:paraId="240EB85A" w14:textId="77777777" w:rsidR="0011786E" w:rsidRPr="00B86AC7" w:rsidRDefault="0011786E" w:rsidP="006422D4">
      <w:pPr>
        <w:ind w:left="708"/>
        <w:rPr>
          <w:rFonts w:cs="Arial"/>
          <w:b/>
          <w:bCs/>
          <w:sz w:val="20"/>
          <w:szCs w:val="20"/>
          <w:lang w:val="en-US"/>
        </w:rPr>
      </w:pPr>
      <w:r w:rsidRPr="00B86AC7">
        <w:rPr>
          <w:rFonts w:cs="Arial"/>
          <w:b/>
          <w:bCs/>
          <w:sz w:val="20"/>
          <w:szCs w:val="20"/>
          <w:lang w:val="en-US"/>
        </w:rPr>
        <w:t>Functional Requirements</w:t>
      </w:r>
    </w:p>
    <w:p w14:paraId="63C3125C" w14:textId="77777777" w:rsidR="0011786E" w:rsidRPr="00B86AC7" w:rsidRDefault="0011786E" w:rsidP="000C18ED">
      <w:pPr>
        <w:numPr>
          <w:ilvl w:val="0"/>
          <w:numId w:val="21"/>
        </w:numPr>
        <w:tabs>
          <w:tab w:val="clear" w:pos="720"/>
          <w:tab w:val="num" w:pos="1428"/>
        </w:tabs>
        <w:ind w:left="1428"/>
        <w:rPr>
          <w:rFonts w:cs="Arial"/>
          <w:sz w:val="20"/>
          <w:szCs w:val="20"/>
          <w:lang w:val="en-US"/>
        </w:rPr>
      </w:pPr>
      <w:r w:rsidRPr="00B86AC7">
        <w:rPr>
          <w:rFonts w:cs="Arial"/>
          <w:sz w:val="20"/>
          <w:szCs w:val="20"/>
          <w:lang w:val="en-US"/>
        </w:rPr>
        <w:t>Draft protection</w:t>
      </w:r>
    </w:p>
    <w:p w14:paraId="4DA44011" w14:textId="77777777" w:rsidR="0011786E" w:rsidRPr="00B86AC7" w:rsidRDefault="0011786E" w:rsidP="000C18ED">
      <w:pPr>
        <w:numPr>
          <w:ilvl w:val="0"/>
          <w:numId w:val="21"/>
        </w:numPr>
        <w:tabs>
          <w:tab w:val="clear" w:pos="720"/>
          <w:tab w:val="num" w:pos="1428"/>
        </w:tabs>
        <w:ind w:left="1428"/>
        <w:rPr>
          <w:rFonts w:cs="Arial"/>
          <w:sz w:val="20"/>
          <w:szCs w:val="20"/>
          <w:lang w:val="en-US"/>
        </w:rPr>
      </w:pPr>
      <w:r w:rsidRPr="00B86AC7">
        <w:rPr>
          <w:rFonts w:cs="Arial"/>
          <w:sz w:val="20"/>
          <w:szCs w:val="20"/>
          <w:lang w:val="en-US"/>
        </w:rPr>
        <w:t>Substitution weighing capability</w:t>
      </w:r>
    </w:p>
    <w:p w14:paraId="313AB48D" w14:textId="77777777" w:rsidR="0011786E" w:rsidRPr="00B86AC7" w:rsidRDefault="0011786E" w:rsidP="000C18ED">
      <w:pPr>
        <w:numPr>
          <w:ilvl w:val="0"/>
          <w:numId w:val="21"/>
        </w:numPr>
        <w:tabs>
          <w:tab w:val="clear" w:pos="720"/>
          <w:tab w:val="num" w:pos="1428"/>
        </w:tabs>
        <w:ind w:left="1428"/>
        <w:rPr>
          <w:rFonts w:cs="Arial"/>
          <w:sz w:val="20"/>
          <w:szCs w:val="20"/>
          <w:lang w:val="en-US"/>
        </w:rPr>
      </w:pPr>
      <w:r w:rsidRPr="00B86AC7">
        <w:rPr>
          <w:rFonts w:cs="Arial"/>
          <w:sz w:val="20"/>
          <w:szCs w:val="20"/>
          <w:lang w:val="en-US"/>
        </w:rPr>
        <w:t>Digital interface</w:t>
      </w:r>
    </w:p>
    <w:p w14:paraId="342D6009" w14:textId="77777777" w:rsidR="0011786E" w:rsidRPr="00B86AC7" w:rsidRDefault="0011786E" w:rsidP="000C18ED">
      <w:pPr>
        <w:numPr>
          <w:ilvl w:val="0"/>
          <w:numId w:val="21"/>
        </w:numPr>
        <w:tabs>
          <w:tab w:val="clear" w:pos="720"/>
          <w:tab w:val="num" w:pos="1428"/>
        </w:tabs>
        <w:ind w:left="1428"/>
        <w:rPr>
          <w:rFonts w:cs="Arial"/>
          <w:sz w:val="20"/>
          <w:szCs w:val="20"/>
          <w:lang w:val="en-US"/>
        </w:rPr>
      </w:pPr>
      <w:r w:rsidRPr="00B86AC7">
        <w:rPr>
          <w:rFonts w:cs="Arial"/>
          <w:sz w:val="20"/>
          <w:szCs w:val="20"/>
          <w:lang w:val="en-US"/>
        </w:rPr>
        <w:t>Data logging and statistical functions</w:t>
      </w:r>
    </w:p>
    <w:p w14:paraId="75A3E1A8" w14:textId="06ED0D99" w:rsidR="00F87C10" w:rsidRPr="00B86AC7" w:rsidRDefault="00F87C10" w:rsidP="00F87C10">
      <w:pPr>
        <w:rPr>
          <w:rFonts w:cs="Arial"/>
          <w:sz w:val="20"/>
          <w:szCs w:val="20"/>
          <w:lang w:val="en-US"/>
        </w:rPr>
      </w:pPr>
      <w:r w:rsidRPr="00B86AC7">
        <w:rPr>
          <w:rFonts w:cs="Arial"/>
          <w:sz w:val="20"/>
          <w:szCs w:val="20"/>
          <w:lang w:val="en-US"/>
        </w:rPr>
        <w:t xml:space="preserve"> </w:t>
      </w:r>
    </w:p>
    <w:p w14:paraId="2B14E42A" w14:textId="4AEC39DB" w:rsidR="00F87C10" w:rsidRPr="00B86AC7" w:rsidRDefault="00F87C10" w:rsidP="00F87C10">
      <w:pPr>
        <w:rPr>
          <w:rFonts w:cs="Arial"/>
          <w:b/>
          <w:bCs/>
          <w:sz w:val="20"/>
          <w:szCs w:val="20"/>
          <w:lang w:val="pt-PT"/>
        </w:rPr>
      </w:pPr>
      <w:r w:rsidRPr="00B86AC7">
        <w:rPr>
          <w:rFonts w:cs="Arial"/>
          <w:b/>
          <w:bCs/>
          <w:sz w:val="20"/>
          <w:szCs w:val="20"/>
          <w:lang w:val="pt-PT"/>
        </w:rPr>
        <w:t>1</w:t>
      </w:r>
      <w:r w:rsidR="00AF59E0" w:rsidRPr="00B86AC7">
        <w:rPr>
          <w:rFonts w:cs="Arial"/>
          <w:b/>
          <w:bCs/>
          <w:sz w:val="20"/>
          <w:szCs w:val="20"/>
          <w:lang w:val="pt-PT"/>
        </w:rPr>
        <w:t>2</w:t>
      </w:r>
      <w:r w:rsidRPr="00B86AC7">
        <w:rPr>
          <w:rFonts w:cs="Arial"/>
          <w:b/>
          <w:bCs/>
          <w:sz w:val="20"/>
          <w:szCs w:val="20"/>
          <w:lang w:val="pt-PT"/>
        </w:rPr>
        <w:t>B. Mass Comparator (500 mg – 2 kg, E2)</w:t>
      </w:r>
    </w:p>
    <w:p w14:paraId="5B81FC18" w14:textId="62930799" w:rsidR="00F87C10" w:rsidRPr="00B86AC7" w:rsidRDefault="00F87C10" w:rsidP="00F87C10">
      <w:pPr>
        <w:rPr>
          <w:rFonts w:cs="Arial"/>
          <w:sz w:val="20"/>
          <w:szCs w:val="20"/>
          <w:lang w:val="pt-PT"/>
        </w:rPr>
      </w:pPr>
      <w:r w:rsidRPr="00B86AC7">
        <w:rPr>
          <w:rFonts w:cs="Arial"/>
          <w:sz w:val="20"/>
          <w:szCs w:val="20"/>
          <w:lang w:val="pt-PT"/>
        </w:rPr>
        <w:lastRenderedPageBreak/>
        <w:t xml:space="preserve">       </w:t>
      </w:r>
    </w:p>
    <w:p w14:paraId="6238B556" w14:textId="77777777" w:rsidR="0011786E" w:rsidRPr="00B86AC7" w:rsidRDefault="0011786E" w:rsidP="0011786E">
      <w:pPr>
        <w:ind w:left="360"/>
        <w:rPr>
          <w:rFonts w:cs="Arial"/>
          <w:b/>
          <w:bCs/>
          <w:sz w:val="20"/>
          <w:szCs w:val="20"/>
          <w:lang w:val="en-US"/>
        </w:rPr>
      </w:pPr>
      <w:r w:rsidRPr="00B86AC7">
        <w:rPr>
          <w:rFonts w:cs="Arial"/>
          <w:b/>
          <w:bCs/>
          <w:sz w:val="20"/>
          <w:szCs w:val="20"/>
          <w:lang w:val="en-US"/>
        </w:rPr>
        <w:t>Performance Requirements</w:t>
      </w:r>
    </w:p>
    <w:p w14:paraId="3491807B" w14:textId="77777777" w:rsidR="0011786E" w:rsidRPr="00B86AC7" w:rsidRDefault="0011786E" w:rsidP="000C18ED">
      <w:pPr>
        <w:numPr>
          <w:ilvl w:val="0"/>
          <w:numId w:val="22"/>
        </w:numPr>
        <w:tabs>
          <w:tab w:val="clear" w:pos="720"/>
          <w:tab w:val="num" w:pos="1440"/>
        </w:tabs>
        <w:ind w:left="1440"/>
        <w:rPr>
          <w:rFonts w:cs="Arial"/>
          <w:sz w:val="20"/>
          <w:szCs w:val="20"/>
          <w:lang w:val="en-US"/>
        </w:rPr>
      </w:pPr>
      <w:r w:rsidRPr="00B86AC7">
        <w:rPr>
          <w:rFonts w:cs="Arial"/>
          <w:sz w:val="20"/>
          <w:szCs w:val="20"/>
          <w:lang w:val="en-US"/>
        </w:rPr>
        <w:t>Capacity: ≥ 2 kg</w:t>
      </w:r>
    </w:p>
    <w:p w14:paraId="4CFAB929" w14:textId="77777777" w:rsidR="0011786E" w:rsidRPr="00B86AC7" w:rsidRDefault="0011786E" w:rsidP="000C18ED">
      <w:pPr>
        <w:numPr>
          <w:ilvl w:val="0"/>
          <w:numId w:val="22"/>
        </w:numPr>
        <w:tabs>
          <w:tab w:val="clear" w:pos="720"/>
          <w:tab w:val="num" w:pos="1440"/>
        </w:tabs>
        <w:ind w:left="1440"/>
        <w:rPr>
          <w:rFonts w:cs="Arial"/>
          <w:sz w:val="20"/>
          <w:szCs w:val="20"/>
          <w:lang w:val="en-US"/>
        </w:rPr>
      </w:pPr>
      <w:r w:rsidRPr="00B86AC7">
        <w:rPr>
          <w:rFonts w:cs="Arial"/>
          <w:sz w:val="20"/>
          <w:szCs w:val="20"/>
          <w:lang w:val="en-US"/>
        </w:rPr>
        <w:t>Readability: ≤ 0.1 mg</w:t>
      </w:r>
    </w:p>
    <w:p w14:paraId="499E48DD" w14:textId="77777777" w:rsidR="0011786E" w:rsidRPr="00B86AC7" w:rsidRDefault="0011786E" w:rsidP="000C18ED">
      <w:pPr>
        <w:numPr>
          <w:ilvl w:val="0"/>
          <w:numId w:val="22"/>
        </w:numPr>
        <w:tabs>
          <w:tab w:val="clear" w:pos="720"/>
          <w:tab w:val="num" w:pos="1440"/>
        </w:tabs>
        <w:ind w:left="1440"/>
        <w:rPr>
          <w:rFonts w:cs="Arial"/>
          <w:sz w:val="20"/>
          <w:szCs w:val="20"/>
          <w:lang w:val="en-US"/>
        </w:rPr>
      </w:pPr>
      <w:r w:rsidRPr="00B86AC7">
        <w:rPr>
          <w:rFonts w:cs="Arial"/>
          <w:sz w:val="20"/>
          <w:szCs w:val="20"/>
          <w:lang w:val="en-US"/>
        </w:rPr>
        <w:t>Repeatability: ≤ 0.05 mg</w:t>
      </w:r>
    </w:p>
    <w:p w14:paraId="585E207F" w14:textId="77777777" w:rsidR="0011786E" w:rsidRPr="00B86AC7" w:rsidRDefault="0011786E" w:rsidP="000C18ED">
      <w:pPr>
        <w:numPr>
          <w:ilvl w:val="0"/>
          <w:numId w:val="22"/>
        </w:numPr>
        <w:tabs>
          <w:tab w:val="clear" w:pos="720"/>
          <w:tab w:val="num" w:pos="1440"/>
        </w:tabs>
        <w:ind w:left="1440"/>
        <w:rPr>
          <w:rFonts w:cs="Arial"/>
          <w:sz w:val="20"/>
          <w:szCs w:val="20"/>
          <w:lang w:val="en-US"/>
        </w:rPr>
      </w:pPr>
      <w:r w:rsidRPr="00B86AC7">
        <w:rPr>
          <w:rFonts w:cs="Arial"/>
          <w:sz w:val="20"/>
          <w:szCs w:val="20"/>
          <w:lang w:val="en-US"/>
        </w:rPr>
        <w:t>Linearity: ≤ 1 mg</w:t>
      </w:r>
    </w:p>
    <w:p w14:paraId="2E119CA7" w14:textId="77777777" w:rsidR="0011786E" w:rsidRPr="00B86AC7" w:rsidRDefault="0011786E" w:rsidP="000C18ED">
      <w:pPr>
        <w:numPr>
          <w:ilvl w:val="0"/>
          <w:numId w:val="22"/>
        </w:numPr>
        <w:tabs>
          <w:tab w:val="clear" w:pos="720"/>
          <w:tab w:val="num" w:pos="1440"/>
        </w:tabs>
        <w:ind w:left="1440"/>
        <w:rPr>
          <w:rFonts w:cs="Arial"/>
          <w:sz w:val="20"/>
          <w:szCs w:val="20"/>
          <w:lang w:val="en-US"/>
        </w:rPr>
      </w:pPr>
      <w:r w:rsidRPr="00B86AC7">
        <w:rPr>
          <w:rFonts w:cs="Arial"/>
          <w:sz w:val="20"/>
          <w:szCs w:val="20"/>
          <w:lang w:val="en-US"/>
        </w:rPr>
        <w:t>Eccentric load deviation: ≤ 30 µg/mm</w:t>
      </w:r>
    </w:p>
    <w:p w14:paraId="74B37773" w14:textId="77777777" w:rsidR="0011786E" w:rsidRPr="00B86AC7" w:rsidRDefault="0011786E" w:rsidP="000C18ED">
      <w:pPr>
        <w:numPr>
          <w:ilvl w:val="0"/>
          <w:numId w:val="22"/>
        </w:numPr>
        <w:tabs>
          <w:tab w:val="clear" w:pos="720"/>
          <w:tab w:val="num" w:pos="1440"/>
        </w:tabs>
        <w:ind w:left="1440"/>
        <w:rPr>
          <w:rFonts w:cs="Arial"/>
          <w:sz w:val="20"/>
          <w:szCs w:val="20"/>
          <w:lang w:val="en-US"/>
        </w:rPr>
      </w:pPr>
      <w:r w:rsidRPr="00B86AC7">
        <w:rPr>
          <w:rFonts w:cs="Arial"/>
          <w:sz w:val="20"/>
          <w:szCs w:val="20"/>
          <w:lang w:val="en-US"/>
        </w:rPr>
        <w:t>Stabilization time: ≤ 5 seconds</w:t>
      </w:r>
    </w:p>
    <w:p w14:paraId="23FA6D3E" w14:textId="77777777" w:rsidR="0011786E" w:rsidRPr="00B86AC7" w:rsidRDefault="0011786E" w:rsidP="000C18ED">
      <w:pPr>
        <w:numPr>
          <w:ilvl w:val="0"/>
          <w:numId w:val="22"/>
        </w:numPr>
        <w:tabs>
          <w:tab w:val="clear" w:pos="720"/>
          <w:tab w:val="num" w:pos="1440"/>
        </w:tabs>
        <w:ind w:left="1440"/>
        <w:rPr>
          <w:rFonts w:cs="Arial"/>
          <w:sz w:val="20"/>
          <w:szCs w:val="20"/>
          <w:lang w:val="en-US"/>
        </w:rPr>
      </w:pPr>
      <w:r w:rsidRPr="00B86AC7">
        <w:rPr>
          <w:rFonts w:cs="Arial"/>
          <w:sz w:val="20"/>
          <w:szCs w:val="20"/>
          <w:lang w:val="en-US"/>
        </w:rPr>
        <w:t>Suitable for F1/E2 calibration</w:t>
      </w:r>
    </w:p>
    <w:p w14:paraId="0FF93E84" w14:textId="67DFF97C" w:rsidR="007E7CC5" w:rsidRPr="00B86AC7" w:rsidRDefault="007E7CC5" w:rsidP="000C18ED">
      <w:pPr>
        <w:numPr>
          <w:ilvl w:val="0"/>
          <w:numId w:val="22"/>
        </w:numPr>
        <w:tabs>
          <w:tab w:val="clear" w:pos="720"/>
          <w:tab w:val="num" w:pos="1440"/>
        </w:tabs>
        <w:ind w:left="1440"/>
        <w:rPr>
          <w:rFonts w:cs="Arial"/>
          <w:sz w:val="20"/>
          <w:szCs w:val="20"/>
          <w:lang w:val="en-US"/>
        </w:rPr>
      </w:pPr>
      <w:r w:rsidRPr="00B86AC7">
        <w:rPr>
          <w:rFonts w:cs="Arial"/>
          <w:sz w:val="20"/>
          <w:szCs w:val="20"/>
          <w:lang w:val="en-US"/>
        </w:rPr>
        <w:t>compliant with OIML R111</w:t>
      </w:r>
    </w:p>
    <w:p w14:paraId="593D9DBE" w14:textId="77777777" w:rsidR="0011786E" w:rsidRPr="00B86AC7" w:rsidRDefault="0011786E" w:rsidP="006422D4">
      <w:pPr>
        <w:ind w:left="720"/>
        <w:rPr>
          <w:rFonts w:cs="Arial"/>
          <w:b/>
          <w:bCs/>
          <w:sz w:val="20"/>
          <w:szCs w:val="20"/>
          <w:lang w:val="en-US"/>
        </w:rPr>
      </w:pPr>
      <w:r w:rsidRPr="00B86AC7">
        <w:rPr>
          <w:rFonts w:cs="Arial"/>
          <w:b/>
          <w:bCs/>
          <w:sz w:val="20"/>
          <w:szCs w:val="20"/>
          <w:lang w:val="en-US"/>
        </w:rPr>
        <w:t>Functional Requirements</w:t>
      </w:r>
    </w:p>
    <w:p w14:paraId="2BD96109" w14:textId="77777777" w:rsidR="0011786E" w:rsidRPr="00B86AC7" w:rsidRDefault="0011786E" w:rsidP="000C18ED">
      <w:pPr>
        <w:numPr>
          <w:ilvl w:val="0"/>
          <w:numId w:val="15"/>
        </w:numPr>
        <w:tabs>
          <w:tab w:val="clear" w:pos="720"/>
          <w:tab w:val="num" w:pos="1440"/>
        </w:tabs>
        <w:ind w:left="1440"/>
        <w:rPr>
          <w:rFonts w:cs="Arial"/>
          <w:sz w:val="20"/>
          <w:szCs w:val="20"/>
          <w:lang w:val="en-US"/>
        </w:rPr>
      </w:pPr>
      <w:r w:rsidRPr="00B86AC7">
        <w:rPr>
          <w:rFonts w:cs="Arial"/>
          <w:sz w:val="20"/>
          <w:szCs w:val="20"/>
          <w:lang w:val="en-US"/>
        </w:rPr>
        <w:t>Support ABBA substitution</w:t>
      </w:r>
    </w:p>
    <w:p w14:paraId="4D6C5608" w14:textId="77777777" w:rsidR="0011786E" w:rsidRPr="00B86AC7" w:rsidRDefault="0011786E" w:rsidP="000C18ED">
      <w:pPr>
        <w:numPr>
          <w:ilvl w:val="0"/>
          <w:numId w:val="15"/>
        </w:numPr>
        <w:tabs>
          <w:tab w:val="clear" w:pos="720"/>
          <w:tab w:val="num" w:pos="1440"/>
        </w:tabs>
        <w:ind w:left="1440"/>
        <w:rPr>
          <w:rFonts w:cs="Arial"/>
          <w:sz w:val="20"/>
          <w:szCs w:val="20"/>
          <w:lang w:val="en-US"/>
        </w:rPr>
      </w:pPr>
      <w:r w:rsidRPr="00B86AC7">
        <w:rPr>
          <w:rFonts w:cs="Arial"/>
          <w:sz w:val="20"/>
          <w:szCs w:val="20"/>
          <w:lang w:val="en-US"/>
        </w:rPr>
        <w:t>Draft shield</w:t>
      </w:r>
    </w:p>
    <w:p w14:paraId="502D60D9" w14:textId="77777777" w:rsidR="0011786E" w:rsidRPr="00B86AC7" w:rsidRDefault="0011786E" w:rsidP="000C18ED">
      <w:pPr>
        <w:numPr>
          <w:ilvl w:val="0"/>
          <w:numId w:val="15"/>
        </w:numPr>
        <w:tabs>
          <w:tab w:val="clear" w:pos="720"/>
          <w:tab w:val="num" w:pos="1440"/>
        </w:tabs>
        <w:ind w:left="1440"/>
        <w:rPr>
          <w:rFonts w:cs="Arial"/>
          <w:sz w:val="20"/>
          <w:szCs w:val="20"/>
          <w:lang w:val="en-US"/>
        </w:rPr>
      </w:pPr>
      <w:r w:rsidRPr="00B86AC7">
        <w:rPr>
          <w:rFonts w:cs="Arial"/>
          <w:sz w:val="20"/>
          <w:szCs w:val="20"/>
          <w:lang w:val="en-US"/>
        </w:rPr>
        <w:t>Environmental monitoring compatibility</w:t>
      </w:r>
    </w:p>
    <w:p w14:paraId="77E94CE8" w14:textId="77777777" w:rsidR="0011786E" w:rsidRPr="00B86AC7" w:rsidRDefault="0011786E" w:rsidP="000C18ED">
      <w:pPr>
        <w:numPr>
          <w:ilvl w:val="0"/>
          <w:numId w:val="15"/>
        </w:numPr>
        <w:tabs>
          <w:tab w:val="clear" w:pos="720"/>
          <w:tab w:val="num" w:pos="1440"/>
        </w:tabs>
        <w:ind w:left="1440"/>
        <w:rPr>
          <w:rFonts w:cs="Arial"/>
          <w:sz w:val="20"/>
          <w:szCs w:val="20"/>
          <w:lang w:val="en-US"/>
        </w:rPr>
      </w:pPr>
      <w:r w:rsidRPr="00B86AC7">
        <w:rPr>
          <w:rFonts w:cs="Arial"/>
          <w:sz w:val="20"/>
          <w:szCs w:val="20"/>
          <w:lang w:val="en-US"/>
        </w:rPr>
        <w:t>Digital export</w:t>
      </w:r>
    </w:p>
    <w:p w14:paraId="316B61DE" w14:textId="76354C24" w:rsidR="00F87C10" w:rsidRPr="00B86AC7" w:rsidRDefault="00F87C10" w:rsidP="00F87C10">
      <w:pPr>
        <w:rPr>
          <w:rFonts w:cs="Arial"/>
          <w:sz w:val="20"/>
          <w:szCs w:val="20"/>
          <w:lang w:val="en-US"/>
        </w:rPr>
      </w:pPr>
      <w:r w:rsidRPr="00B86AC7">
        <w:rPr>
          <w:rFonts w:cs="Arial"/>
          <w:sz w:val="20"/>
          <w:szCs w:val="20"/>
          <w:lang w:val="en-US"/>
        </w:rPr>
        <w:t xml:space="preserve"> </w:t>
      </w:r>
    </w:p>
    <w:p w14:paraId="7F966167" w14:textId="1DE42C65" w:rsidR="00F87C10" w:rsidRPr="00F71DD8" w:rsidRDefault="00F87C10" w:rsidP="00F87C10">
      <w:pPr>
        <w:rPr>
          <w:rFonts w:cs="Arial"/>
          <w:b/>
          <w:bCs/>
          <w:sz w:val="20"/>
          <w:szCs w:val="20"/>
          <w:lang w:val="pt-BR"/>
        </w:rPr>
      </w:pPr>
      <w:r w:rsidRPr="00F71DD8">
        <w:rPr>
          <w:rFonts w:cs="Arial"/>
          <w:b/>
          <w:bCs/>
          <w:sz w:val="20"/>
          <w:szCs w:val="20"/>
          <w:lang w:val="pt-BR"/>
        </w:rPr>
        <w:t>1</w:t>
      </w:r>
      <w:r w:rsidR="00AF59E0" w:rsidRPr="00F71DD8">
        <w:rPr>
          <w:rFonts w:cs="Arial"/>
          <w:b/>
          <w:bCs/>
          <w:sz w:val="20"/>
          <w:szCs w:val="20"/>
          <w:lang w:val="pt-BR"/>
        </w:rPr>
        <w:t>3</w:t>
      </w:r>
      <w:r w:rsidRPr="00F71DD8">
        <w:rPr>
          <w:rFonts w:cs="Arial"/>
          <w:b/>
          <w:bCs/>
          <w:sz w:val="20"/>
          <w:szCs w:val="20"/>
          <w:lang w:val="pt-BR"/>
        </w:rPr>
        <w:t xml:space="preserve">. Mass </w:t>
      </w:r>
      <w:proofErr w:type="spellStart"/>
      <w:r w:rsidRPr="00F71DD8">
        <w:rPr>
          <w:rFonts w:cs="Arial"/>
          <w:b/>
          <w:bCs/>
          <w:sz w:val="20"/>
          <w:szCs w:val="20"/>
          <w:lang w:val="pt-BR"/>
        </w:rPr>
        <w:t>Comparator</w:t>
      </w:r>
      <w:proofErr w:type="spellEnd"/>
      <w:r w:rsidRPr="00F71DD8">
        <w:rPr>
          <w:rFonts w:cs="Arial"/>
          <w:b/>
          <w:bCs/>
          <w:sz w:val="20"/>
          <w:szCs w:val="20"/>
          <w:lang w:val="pt-BR"/>
        </w:rPr>
        <w:t xml:space="preserve"> (2–10 kg, E2)</w:t>
      </w:r>
      <w:r w:rsidR="000C18ED" w:rsidRPr="00F71DD8">
        <w:rPr>
          <w:rFonts w:cs="Arial"/>
          <w:b/>
          <w:bCs/>
          <w:sz w:val="20"/>
          <w:szCs w:val="20"/>
          <w:lang w:val="pt-BR"/>
        </w:rPr>
        <w:t xml:space="preserve"> | </w:t>
      </w:r>
      <w:proofErr w:type="spellStart"/>
      <w:r w:rsidR="000C18ED" w:rsidRPr="00F71DD8">
        <w:rPr>
          <w:rFonts w:cs="Arial"/>
          <w:b/>
          <w:bCs/>
          <w:sz w:val="20"/>
          <w:szCs w:val="20"/>
          <w:lang w:val="pt-BR"/>
        </w:rPr>
        <w:t>Quantity</w:t>
      </w:r>
      <w:proofErr w:type="spellEnd"/>
      <w:r w:rsidR="000C18ED" w:rsidRPr="00F71DD8">
        <w:rPr>
          <w:rFonts w:cs="Arial"/>
          <w:b/>
          <w:bCs/>
          <w:sz w:val="20"/>
          <w:szCs w:val="20"/>
          <w:lang w:val="pt-BR"/>
        </w:rPr>
        <w:t>: 1</w:t>
      </w:r>
    </w:p>
    <w:p w14:paraId="4CB65090" w14:textId="77777777" w:rsidR="00F87C10" w:rsidRPr="00F71DD8" w:rsidRDefault="00F87C10" w:rsidP="00F87C10">
      <w:pPr>
        <w:tabs>
          <w:tab w:val="num" w:pos="720"/>
        </w:tabs>
        <w:ind w:left="1068"/>
        <w:rPr>
          <w:rFonts w:cs="Arial"/>
          <w:sz w:val="20"/>
          <w:szCs w:val="20"/>
          <w:lang w:val="pt-BR"/>
        </w:rPr>
      </w:pPr>
    </w:p>
    <w:p w14:paraId="53296462" w14:textId="77777777" w:rsidR="0011786E" w:rsidRPr="00B86AC7" w:rsidRDefault="0011786E" w:rsidP="006422D4">
      <w:pPr>
        <w:ind w:left="708"/>
        <w:rPr>
          <w:rFonts w:cs="Arial"/>
          <w:b/>
          <w:bCs/>
          <w:sz w:val="20"/>
          <w:szCs w:val="20"/>
          <w:lang w:val="en-US"/>
        </w:rPr>
      </w:pPr>
      <w:r w:rsidRPr="00B86AC7">
        <w:rPr>
          <w:rFonts w:cs="Arial"/>
          <w:b/>
          <w:bCs/>
          <w:sz w:val="20"/>
          <w:szCs w:val="20"/>
          <w:lang w:val="en-US"/>
        </w:rPr>
        <w:t>Performance Requirements</w:t>
      </w:r>
    </w:p>
    <w:p w14:paraId="75FCD485" w14:textId="77777777" w:rsidR="0011786E" w:rsidRPr="00B86AC7" w:rsidRDefault="0011786E" w:rsidP="000C18ED">
      <w:pPr>
        <w:numPr>
          <w:ilvl w:val="0"/>
          <w:numId w:val="23"/>
        </w:numPr>
        <w:tabs>
          <w:tab w:val="clear" w:pos="720"/>
          <w:tab w:val="num" w:pos="1428"/>
        </w:tabs>
        <w:ind w:left="1428"/>
        <w:rPr>
          <w:rFonts w:cs="Arial"/>
          <w:sz w:val="20"/>
          <w:szCs w:val="20"/>
          <w:lang w:val="en-US"/>
        </w:rPr>
      </w:pPr>
      <w:r w:rsidRPr="00B86AC7">
        <w:rPr>
          <w:rFonts w:cs="Arial"/>
          <w:sz w:val="20"/>
          <w:szCs w:val="20"/>
          <w:lang w:val="en-US"/>
        </w:rPr>
        <w:t>Capacity: ≥ 10 kg</w:t>
      </w:r>
    </w:p>
    <w:p w14:paraId="7F71F91C" w14:textId="77777777" w:rsidR="0011786E" w:rsidRPr="00B86AC7" w:rsidRDefault="0011786E" w:rsidP="000C18ED">
      <w:pPr>
        <w:numPr>
          <w:ilvl w:val="0"/>
          <w:numId w:val="23"/>
        </w:numPr>
        <w:tabs>
          <w:tab w:val="clear" w:pos="720"/>
          <w:tab w:val="num" w:pos="1428"/>
        </w:tabs>
        <w:ind w:left="1428"/>
        <w:rPr>
          <w:rFonts w:cs="Arial"/>
          <w:sz w:val="20"/>
          <w:szCs w:val="20"/>
          <w:lang w:val="en-US"/>
        </w:rPr>
      </w:pPr>
      <w:r w:rsidRPr="00B86AC7">
        <w:rPr>
          <w:rFonts w:cs="Arial"/>
          <w:sz w:val="20"/>
          <w:szCs w:val="20"/>
          <w:lang w:val="en-US"/>
        </w:rPr>
        <w:t>Readability: ≤ 0.2 mg</w:t>
      </w:r>
    </w:p>
    <w:p w14:paraId="526E9EAF" w14:textId="77777777" w:rsidR="0011786E" w:rsidRPr="00B86AC7" w:rsidRDefault="0011786E" w:rsidP="000C18ED">
      <w:pPr>
        <w:numPr>
          <w:ilvl w:val="0"/>
          <w:numId w:val="23"/>
        </w:numPr>
        <w:tabs>
          <w:tab w:val="clear" w:pos="720"/>
          <w:tab w:val="num" w:pos="1428"/>
        </w:tabs>
        <w:ind w:left="1428"/>
        <w:rPr>
          <w:rFonts w:cs="Arial"/>
          <w:sz w:val="20"/>
          <w:szCs w:val="20"/>
          <w:lang w:val="en-US"/>
        </w:rPr>
      </w:pPr>
      <w:r w:rsidRPr="00B86AC7">
        <w:rPr>
          <w:rFonts w:cs="Arial"/>
          <w:sz w:val="20"/>
          <w:szCs w:val="20"/>
          <w:lang w:val="en-US"/>
        </w:rPr>
        <w:t>Repeatability: ≤ 0.4 mg</w:t>
      </w:r>
    </w:p>
    <w:p w14:paraId="78CA6E9F" w14:textId="77777777" w:rsidR="0011786E" w:rsidRPr="00B86AC7" w:rsidRDefault="0011786E" w:rsidP="000C18ED">
      <w:pPr>
        <w:numPr>
          <w:ilvl w:val="0"/>
          <w:numId w:val="23"/>
        </w:numPr>
        <w:tabs>
          <w:tab w:val="clear" w:pos="720"/>
          <w:tab w:val="num" w:pos="1428"/>
        </w:tabs>
        <w:ind w:left="1428"/>
        <w:rPr>
          <w:rFonts w:cs="Arial"/>
          <w:sz w:val="20"/>
          <w:szCs w:val="20"/>
          <w:lang w:val="en-US"/>
        </w:rPr>
      </w:pPr>
      <w:r w:rsidRPr="00B86AC7">
        <w:rPr>
          <w:rFonts w:cs="Arial"/>
          <w:sz w:val="20"/>
          <w:szCs w:val="20"/>
          <w:lang w:val="en-US"/>
        </w:rPr>
        <w:t>Linearity: ≤ 6 mg</w:t>
      </w:r>
    </w:p>
    <w:p w14:paraId="0902BBCE" w14:textId="77777777" w:rsidR="0011786E" w:rsidRPr="00B86AC7" w:rsidRDefault="0011786E" w:rsidP="000C18ED">
      <w:pPr>
        <w:numPr>
          <w:ilvl w:val="0"/>
          <w:numId w:val="23"/>
        </w:numPr>
        <w:tabs>
          <w:tab w:val="clear" w:pos="720"/>
          <w:tab w:val="num" w:pos="1428"/>
        </w:tabs>
        <w:ind w:left="1428"/>
        <w:rPr>
          <w:rFonts w:cs="Arial"/>
          <w:sz w:val="20"/>
          <w:szCs w:val="20"/>
          <w:lang w:val="en-US"/>
        </w:rPr>
      </w:pPr>
      <w:r w:rsidRPr="00B86AC7">
        <w:rPr>
          <w:rFonts w:cs="Arial"/>
          <w:sz w:val="20"/>
          <w:szCs w:val="20"/>
          <w:lang w:val="en-US"/>
        </w:rPr>
        <w:t>Eccentric load deviation: ≤ 0.5 mg/mm</w:t>
      </w:r>
    </w:p>
    <w:p w14:paraId="48EB92FF" w14:textId="77777777" w:rsidR="0011786E" w:rsidRPr="00B86AC7" w:rsidRDefault="0011786E" w:rsidP="000C18ED">
      <w:pPr>
        <w:numPr>
          <w:ilvl w:val="0"/>
          <w:numId w:val="23"/>
        </w:numPr>
        <w:tabs>
          <w:tab w:val="clear" w:pos="720"/>
          <w:tab w:val="num" w:pos="1428"/>
        </w:tabs>
        <w:ind w:left="1428"/>
        <w:rPr>
          <w:rFonts w:cs="Arial"/>
          <w:sz w:val="20"/>
          <w:szCs w:val="20"/>
          <w:lang w:val="en-US"/>
        </w:rPr>
      </w:pPr>
      <w:r w:rsidRPr="00B86AC7">
        <w:rPr>
          <w:rFonts w:cs="Arial"/>
          <w:sz w:val="20"/>
          <w:szCs w:val="20"/>
          <w:lang w:val="en-US"/>
        </w:rPr>
        <w:t>Stabilization time: ≤ 5 seconds</w:t>
      </w:r>
    </w:p>
    <w:p w14:paraId="10730D37" w14:textId="77777777" w:rsidR="0011786E" w:rsidRPr="00B86AC7" w:rsidRDefault="0011786E" w:rsidP="000C18ED">
      <w:pPr>
        <w:numPr>
          <w:ilvl w:val="0"/>
          <w:numId w:val="23"/>
        </w:numPr>
        <w:tabs>
          <w:tab w:val="clear" w:pos="720"/>
          <w:tab w:val="num" w:pos="1428"/>
        </w:tabs>
        <w:ind w:left="1428"/>
        <w:rPr>
          <w:rFonts w:cs="Arial"/>
          <w:sz w:val="20"/>
          <w:szCs w:val="20"/>
          <w:lang w:val="en-US"/>
        </w:rPr>
      </w:pPr>
      <w:r w:rsidRPr="00B86AC7">
        <w:rPr>
          <w:rFonts w:cs="Arial"/>
          <w:sz w:val="20"/>
          <w:szCs w:val="20"/>
          <w:lang w:val="en-US"/>
        </w:rPr>
        <w:t>Suitable for E2 calibration</w:t>
      </w:r>
    </w:p>
    <w:p w14:paraId="28CEC2E2" w14:textId="77777777" w:rsidR="0011786E" w:rsidRPr="00B86AC7" w:rsidRDefault="0011786E" w:rsidP="006422D4">
      <w:pPr>
        <w:ind w:left="1068"/>
        <w:rPr>
          <w:rFonts w:cs="Arial"/>
          <w:sz w:val="20"/>
          <w:szCs w:val="20"/>
          <w:lang w:val="en-US"/>
        </w:rPr>
      </w:pPr>
    </w:p>
    <w:p w14:paraId="1F173205" w14:textId="77777777" w:rsidR="0011786E" w:rsidRPr="00B86AC7" w:rsidRDefault="0011786E" w:rsidP="006422D4">
      <w:pPr>
        <w:ind w:left="708"/>
        <w:rPr>
          <w:rFonts w:cs="Arial"/>
          <w:b/>
          <w:bCs/>
          <w:sz w:val="20"/>
          <w:szCs w:val="20"/>
          <w:lang w:val="en-US"/>
        </w:rPr>
      </w:pPr>
      <w:r w:rsidRPr="00B86AC7">
        <w:rPr>
          <w:rFonts w:cs="Arial"/>
          <w:b/>
          <w:bCs/>
          <w:sz w:val="20"/>
          <w:szCs w:val="20"/>
          <w:lang w:val="en-US"/>
        </w:rPr>
        <w:t>Functional Requirements</w:t>
      </w:r>
    </w:p>
    <w:p w14:paraId="57E69C18" w14:textId="77777777" w:rsidR="0011786E" w:rsidRPr="00B86AC7" w:rsidRDefault="0011786E" w:rsidP="000C18ED">
      <w:pPr>
        <w:numPr>
          <w:ilvl w:val="0"/>
          <w:numId w:val="24"/>
        </w:numPr>
        <w:tabs>
          <w:tab w:val="clear" w:pos="720"/>
          <w:tab w:val="num" w:pos="1428"/>
        </w:tabs>
        <w:ind w:left="1428"/>
        <w:rPr>
          <w:rFonts w:cs="Arial"/>
          <w:sz w:val="20"/>
          <w:szCs w:val="20"/>
          <w:lang w:val="en-US"/>
        </w:rPr>
      </w:pPr>
      <w:r w:rsidRPr="00B86AC7">
        <w:rPr>
          <w:rFonts w:cs="Arial"/>
          <w:sz w:val="20"/>
          <w:szCs w:val="20"/>
          <w:lang w:val="en-US"/>
        </w:rPr>
        <w:t>Substitution weighing capability</w:t>
      </w:r>
    </w:p>
    <w:p w14:paraId="44FF19FD" w14:textId="77777777" w:rsidR="0011786E" w:rsidRPr="00B86AC7" w:rsidRDefault="0011786E" w:rsidP="000C18ED">
      <w:pPr>
        <w:numPr>
          <w:ilvl w:val="0"/>
          <w:numId w:val="24"/>
        </w:numPr>
        <w:tabs>
          <w:tab w:val="clear" w:pos="720"/>
          <w:tab w:val="num" w:pos="1428"/>
        </w:tabs>
        <w:ind w:left="1428"/>
        <w:rPr>
          <w:rFonts w:cs="Arial"/>
          <w:sz w:val="20"/>
          <w:szCs w:val="20"/>
          <w:lang w:val="en-US"/>
        </w:rPr>
      </w:pPr>
      <w:r w:rsidRPr="00B86AC7">
        <w:rPr>
          <w:rFonts w:cs="Arial"/>
          <w:sz w:val="20"/>
          <w:szCs w:val="20"/>
          <w:lang w:val="en-US"/>
        </w:rPr>
        <w:t>Digital data export</w:t>
      </w:r>
    </w:p>
    <w:p w14:paraId="0994CD83" w14:textId="77777777" w:rsidR="0011786E" w:rsidRPr="00B86AC7" w:rsidRDefault="0011786E" w:rsidP="000C18ED">
      <w:pPr>
        <w:numPr>
          <w:ilvl w:val="0"/>
          <w:numId w:val="24"/>
        </w:numPr>
        <w:tabs>
          <w:tab w:val="clear" w:pos="720"/>
          <w:tab w:val="num" w:pos="1428"/>
        </w:tabs>
        <w:ind w:left="1428"/>
        <w:rPr>
          <w:rFonts w:cs="Arial"/>
          <w:sz w:val="20"/>
          <w:szCs w:val="20"/>
          <w:lang w:val="en-US"/>
        </w:rPr>
      </w:pPr>
      <w:r w:rsidRPr="00B86AC7">
        <w:rPr>
          <w:rFonts w:cs="Arial"/>
          <w:sz w:val="20"/>
          <w:szCs w:val="20"/>
          <w:lang w:val="en-US"/>
        </w:rPr>
        <w:t>Environmental sensor integration</w:t>
      </w:r>
    </w:p>
    <w:p w14:paraId="4896B556" w14:textId="02B04759" w:rsidR="00F87C10" w:rsidRPr="00B86AC7" w:rsidRDefault="00F87C10" w:rsidP="00F87C10">
      <w:pPr>
        <w:rPr>
          <w:rFonts w:cs="Arial"/>
          <w:sz w:val="20"/>
          <w:szCs w:val="20"/>
          <w:lang w:val="en-US"/>
        </w:rPr>
      </w:pPr>
      <w:r w:rsidRPr="00B86AC7">
        <w:rPr>
          <w:rFonts w:cs="Arial"/>
          <w:sz w:val="20"/>
          <w:szCs w:val="20"/>
          <w:lang w:val="en-US"/>
        </w:rPr>
        <w:t xml:space="preserve"> </w:t>
      </w:r>
    </w:p>
    <w:p w14:paraId="58B771CB" w14:textId="5A7EE049" w:rsidR="00F87C10" w:rsidRPr="00B86AC7" w:rsidRDefault="00F87C10" w:rsidP="00F87C10">
      <w:pPr>
        <w:rPr>
          <w:rFonts w:cs="Arial"/>
          <w:b/>
          <w:bCs/>
          <w:sz w:val="20"/>
          <w:szCs w:val="20"/>
          <w:lang w:val="en-US"/>
        </w:rPr>
      </w:pPr>
      <w:r w:rsidRPr="00B86AC7">
        <w:rPr>
          <w:rFonts w:cs="Arial"/>
          <w:b/>
          <w:bCs/>
          <w:sz w:val="20"/>
          <w:szCs w:val="20"/>
          <w:lang w:val="en-US"/>
        </w:rPr>
        <w:t>1</w:t>
      </w:r>
      <w:r w:rsidR="00AF59E0" w:rsidRPr="00B86AC7">
        <w:rPr>
          <w:rFonts w:cs="Arial"/>
          <w:b/>
          <w:bCs/>
          <w:sz w:val="20"/>
          <w:szCs w:val="20"/>
          <w:lang w:val="en-US"/>
        </w:rPr>
        <w:t>4</w:t>
      </w:r>
      <w:r w:rsidRPr="00B86AC7">
        <w:rPr>
          <w:rFonts w:cs="Arial"/>
          <w:b/>
          <w:bCs/>
          <w:sz w:val="20"/>
          <w:szCs w:val="20"/>
          <w:lang w:val="en-US"/>
        </w:rPr>
        <w:t>. Industrial Reference Balance (10–50 kg, F2)</w:t>
      </w:r>
      <w:r w:rsidR="000C18ED" w:rsidRPr="00B86AC7">
        <w:rPr>
          <w:rFonts w:cs="Arial"/>
          <w:b/>
          <w:bCs/>
          <w:sz w:val="20"/>
          <w:szCs w:val="20"/>
          <w:lang w:val="en-US"/>
        </w:rPr>
        <w:t xml:space="preserve"> | Quantity: 1</w:t>
      </w:r>
    </w:p>
    <w:p w14:paraId="799B8B4E" w14:textId="563925E7" w:rsidR="00F87C10" w:rsidRPr="00B86AC7" w:rsidRDefault="00F87C10" w:rsidP="00F87C10">
      <w:pPr>
        <w:rPr>
          <w:rFonts w:cs="Arial"/>
          <w:b/>
          <w:bCs/>
          <w:sz w:val="20"/>
          <w:szCs w:val="20"/>
          <w:lang w:val="en-US"/>
        </w:rPr>
      </w:pPr>
    </w:p>
    <w:p w14:paraId="10955283" w14:textId="77777777" w:rsidR="00F87C10" w:rsidRPr="00B86AC7" w:rsidRDefault="00F87C10" w:rsidP="000C18ED">
      <w:pPr>
        <w:numPr>
          <w:ilvl w:val="0"/>
          <w:numId w:val="12"/>
        </w:numPr>
        <w:tabs>
          <w:tab w:val="num" w:pos="720"/>
        </w:tabs>
        <w:rPr>
          <w:rFonts w:cs="Arial"/>
          <w:sz w:val="20"/>
          <w:szCs w:val="20"/>
          <w:lang w:val="en-US"/>
        </w:rPr>
      </w:pPr>
      <w:r w:rsidRPr="00B86AC7">
        <w:rPr>
          <w:rFonts w:cs="Arial"/>
          <w:sz w:val="20"/>
          <w:szCs w:val="20"/>
          <w:lang w:val="en-US"/>
        </w:rPr>
        <w:t>Suitable for F2 weight verification</w:t>
      </w:r>
    </w:p>
    <w:p w14:paraId="4B8B364B" w14:textId="77777777" w:rsidR="00F87C10" w:rsidRPr="00B86AC7" w:rsidRDefault="00F87C10" w:rsidP="000C18ED">
      <w:pPr>
        <w:numPr>
          <w:ilvl w:val="0"/>
          <w:numId w:val="12"/>
        </w:numPr>
        <w:tabs>
          <w:tab w:val="num" w:pos="720"/>
        </w:tabs>
        <w:rPr>
          <w:rFonts w:cs="Arial"/>
          <w:sz w:val="20"/>
          <w:szCs w:val="20"/>
          <w:lang w:val="en-US"/>
        </w:rPr>
      </w:pPr>
      <w:r w:rsidRPr="00B86AC7">
        <w:rPr>
          <w:rFonts w:cs="Arial"/>
          <w:sz w:val="20"/>
          <w:szCs w:val="20"/>
          <w:lang w:val="en-US"/>
        </w:rPr>
        <w:t>Digital interface</w:t>
      </w:r>
    </w:p>
    <w:p w14:paraId="36AEB8C2" w14:textId="77777777" w:rsidR="00F87C10" w:rsidRPr="00B86AC7" w:rsidRDefault="00F87C10" w:rsidP="000C18ED">
      <w:pPr>
        <w:numPr>
          <w:ilvl w:val="0"/>
          <w:numId w:val="12"/>
        </w:numPr>
        <w:tabs>
          <w:tab w:val="num" w:pos="720"/>
        </w:tabs>
        <w:rPr>
          <w:rFonts w:cs="Arial"/>
          <w:sz w:val="20"/>
          <w:szCs w:val="20"/>
          <w:lang w:val="en-US"/>
        </w:rPr>
      </w:pPr>
      <w:r w:rsidRPr="00B86AC7">
        <w:rPr>
          <w:rFonts w:cs="Arial"/>
          <w:sz w:val="20"/>
          <w:szCs w:val="20"/>
          <w:lang w:val="en-US"/>
        </w:rPr>
        <w:t>Stability appropriate for F2 class</w:t>
      </w:r>
    </w:p>
    <w:p w14:paraId="67F2B853" w14:textId="77777777" w:rsidR="00F87C10" w:rsidRDefault="00F87C10" w:rsidP="000C18ED">
      <w:pPr>
        <w:numPr>
          <w:ilvl w:val="0"/>
          <w:numId w:val="12"/>
        </w:numPr>
        <w:tabs>
          <w:tab w:val="num" w:pos="720"/>
        </w:tabs>
        <w:rPr>
          <w:rFonts w:cs="Arial"/>
          <w:sz w:val="20"/>
          <w:szCs w:val="20"/>
          <w:lang w:val="en-US"/>
        </w:rPr>
      </w:pPr>
      <w:r w:rsidRPr="00B86AC7">
        <w:rPr>
          <w:rFonts w:cs="Arial"/>
          <w:sz w:val="20"/>
          <w:szCs w:val="20"/>
          <w:lang w:val="en-US"/>
        </w:rPr>
        <w:t>Traceable calibration</w:t>
      </w:r>
    </w:p>
    <w:p w14:paraId="454038B0" w14:textId="77777777" w:rsidR="00233B00" w:rsidRPr="0071405B" w:rsidRDefault="00233B00" w:rsidP="00233B00">
      <w:pPr>
        <w:ind w:left="708"/>
        <w:rPr>
          <w:rFonts w:cs="Arial"/>
          <w:color w:val="FF0000"/>
          <w:sz w:val="20"/>
          <w:szCs w:val="20"/>
          <w:lang w:val="en-GB"/>
        </w:rPr>
      </w:pPr>
      <w:r w:rsidRPr="0071405B">
        <w:rPr>
          <w:rFonts w:cs="Arial"/>
          <w:color w:val="FF0000"/>
          <w:sz w:val="20"/>
          <w:szCs w:val="20"/>
          <w:lang w:val="en-GB"/>
        </w:rPr>
        <w:t>Minimum technical requirements are as follows:</w:t>
      </w:r>
      <w:r w:rsidRPr="0071405B">
        <w:rPr>
          <w:rFonts w:cs="Arial"/>
          <w:color w:val="FF0000"/>
          <w:sz w:val="20"/>
          <w:szCs w:val="20"/>
          <w:lang w:val="en-GB"/>
        </w:rPr>
        <w:br/>
        <w:t>• Capacity range: suitable for weights from 10 kg to 50 kg</w:t>
      </w:r>
      <w:r w:rsidRPr="0071405B">
        <w:rPr>
          <w:rFonts w:cs="Arial"/>
          <w:color w:val="FF0000"/>
          <w:sz w:val="20"/>
          <w:szCs w:val="20"/>
          <w:lang w:val="en-GB"/>
        </w:rPr>
        <w:br/>
        <w:t>• Readability: minimum 0.1 g or better</w:t>
      </w:r>
      <w:r w:rsidRPr="0071405B">
        <w:rPr>
          <w:rFonts w:cs="Arial"/>
          <w:color w:val="FF0000"/>
          <w:sz w:val="20"/>
          <w:szCs w:val="20"/>
          <w:lang w:val="en-GB"/>
        </w:rPr>
        <w:br/>
        <w:t>• Repeatability and linearity appropriate for F2-class verification and calibration applications</w:t>
      </w:r>
      <w:r w:rsidRPr="0071405B">
        <w:rPr>
          <w:rFonts w:cs="Arial"/>
          <w:color w:val="FF0000"/>
          <w:sz w:val="20"/>
          <w:szCs w:val="20"/>
          <w:lang w:val="en-GB"/>
        </w:rPr>
        <w:br/>
        <w:t>• Calibration certificate traceable to a CIPM-MRA National Metrology Institute required</w:t>
      </w:r>
    </w:p>
    <w:p w14:paraId="5B8F9D45" w14:textId="77777777" w:rsidR="00233B00" w:rsidRPr="00B86AC7" w:rsidRDefault="00233B00" w:rsidP="0071405B">
      <w:pPr>
        <w:tabs>
          <w:tab w:val="num" w:pos="720"/>
        </w:tabs>
        <w:ind w:left="1068"/>
        <w:rPr>
          <w:rFonts w:cs="Arial"/>
          <w:sz w:val="20"/>
          <w:szCs w:val="20"/>
          <w:lang w:val="en-US"/>
        </w:rPr>
      </w:pPr>
    </w:p>
    <w:p w14:paraId="303621CB" w14:textId="77777777" w:rsidR="000231D3" w:rsidRPr="00B86AC7" w:rsidRDefault="000231D3" w:rsidP="000231D3">
      <w:pPr>
        <w:ind w:left="1068"/>
        <w:rPr>
          <w:rFonts w:cs="Arial"/>
          <w:sz w:val="20"/>
          <w:szCs w:val="20"/>
          <w:lang w:val="en-US"/>
        </w:rPr>
      </w:pPr>
    </w:p>
    <w:p w14:paraId="4FCD4EF7" w14:textId="5733F500" w:rsidR="00F87C10" w:rsidRPr="00B86AC7" w:rsidRDefault="00F87C10" w:rsidP="00F87C10">
      <w:pPr>
        <w:rPr>
          <w:rFonts w:cs="Arial"/>
          <w:b/>
          <w:bCs/>
          <w:sz w:val="20"/>
          <w:szCs w:val="20"/>
          <w:lang w:val="en-US"/>
        </w:rPr>
      </w:pPr>
      <w:r w:rsidRPr="00B86AC7">
        <w:rPr>
          <w:rFonts w:cs="Arial"/>
          <w:sz w:val="20"/>
          <w:szCs w:val="20"/>
          <w:lang w:val="en-US"/>
        </w:rPr>
        <w:t xml:space="preserve"> </w:t>
      </w:r>
      <w:r w:rsidRPr="00B86AC7">
        <w:rPr>
          <w:rFonts w:cs="Arial"/>
          <w:b/>
          <w:bCs/>
          <w:sz w:val="20"/>
          <w:szCs w:val="20"/>
          <w:lang w:val="en-US"/>
        </w:rPr>
        <w:t>1</w:t>
      </w:r>
      <w:r w:rsidR="00AF59E0" w:rsidRPr="00B86AC7">
        <w:rPr>
          <w:rFonts w:cs="Arial"/>
          <w:b/>
          <w:bCs/>
          <w:sz w:val="20"/>
          <w:szCs w:val="20"/>
          <w:lang w:val="en-US"/>
        </w:rPr>
        <w:t>5</w:t>
      </w:r>
      <w:r w:rsidRPr="00B86AC7">
        <w:rPr>
          <w:rFonts w:cs="Arial"/>
          <w:b/>
          <w:bCs/>
          <w:sz w:val="20"/>
          <w:szCs w:val="20"/>
          <w:lang w:val="en-US"/>
        </w:rPr>
        <w:t>. Digital Air Density Meter</w:t>
      </w:r>
      <w:r w:rsidR="000C18ED" w:rsidRPr="00B86AC7">
        <w:rPr>
          <w:rFonts w:cs="Arial"/>
          <w:b/>
          <w:bCs/>
          <w:sz w:val="20"/>
          <w:szCs w:val="20"/>
          <w:lang w:val="en-US"/>
        </w:rPr>
        <w:t xml:space="preserve"> | Quantity: 1</w:t>
      </w:r>
    </w:p>
    <w:p w14:paraId="0CB53DDF" w14:textId="77777777" w:rsidR="00F87C10" w:rsidRPr="00B86AC7" w:rsidRDefault="00F87C10" w:rsidP="00F87C10">
      <w:pPr>
        <w:tabs>
          <w:tab w:val="num" w:pos="720"/>
        </w:tabs>
        <w:ind w:left="1068"/>
        <w:rPr>
          <w:rFonts w:cs="Arial"/>
          <w:sz w:val="20"/>
          <w:szCs w:val="20"/>
          <w:lang w:val="en-US"/>
        </w:rPr>
      </w:pPr>
    </w:p>
    <w:p w14:paraId="125B38BE" w14:textId="0601C37D" w:rsidR="00F87C10" w:rsidRPr="00B86AC7" w:rsidRDefault="00F87C10" w:rsidP="000C18ED">
      <w:pPr>
        <w:numPr>
          <w:ilvl w:val="0"/>
          <w:numId w:val="13"/>
        </w:numPr>
        <w:tabs>
          <w:tab w:val="num" w:pos="720"/>
        </w:tabs>
        <w:rPr>
          <w:rFonts w:cs="Arial"/>
          <w:sz w:val="20"/>
          <w:szCs w:val="20"/>
          <w:lang w:val="en-US"/>
        </w:rPr>
      </w:pPr>
      <w:r w:rsidRPr="00B86AC7">
        <w:rPr>
          <w:rFonts w:cs="Arial"/>
          <w:sz w:val="20"/>
          <w:szCs w:val="20"/>
          <w:lang w:val="en-US"/>
        </w:rPr>
        <w:t>Measures air pressure, temperature, humidity</w:t>
      </w:r>
    </w:p>
    <w:p w14:paraId="509C90C9" w14:textId="77777777" w:rsidR="00F87C10" w:rsidRPr="00B86AC7" w:rsidRDefault="00F87C10" w:rsidP="000C18ED">
      <w:pPr>
        <w:numPr>
          <w:ilvl w:val="0"/>
          <w:numId w:val="13"/>
        </w:numPr>
        <w:tabs>
          <w:tab w:val="num" w:pos="720"/>
        </w:tabs>
        <w:rPr>
          <w:rFonts w:cs="Arial"/>
          <w:sz w:val="20"/>
          <w:szCs w:val="20"/>
          <w:lang w:val="en-US"/>
        </w:rPr>
      </w:pPr>
      <w:r w:rsidRPr="00B86AC7">
        <w:rPr>
          <w:rFonts w:cs="Arial"/>
          <w:sz w:val="20"/>
          <w:szCs w:val="20"/>
          <w:lang w:val="en-US"/>
        </w:rPr>
        <w:t>Calculates air density for buoyancy correction</w:t>
      </w:r>
    </w:p>
    <w:p w14:paraId="0323335C" w14:textId="67B81224" w:rsidR="00F87C10" w:rsidRPr="00B86AC7" w:rsidRDefault="00F87C10" w:rsidP="000C18ED">
      <w:pPr>
        <w:numPr>
          <w:ilvl w:val="0"/>
          <w:numId w:val="13"/>
        </w:numPr>
        <w:tabs>
          <w:tab w:val="num" w:pos="720"/>
        </w:tabs>
        <w:rPr>
          <w:rFonts w:cs="Arial"/>
          <w:sz w:val="20"/>
          <w:szCs w:val="20"/>
          <w:lang w:val="en-US"/>
        </w:rPr>
      </w:pPr>
      <w:r w:rsidRPr="00B86AC7">
        <w:rPr>
          <w:rFonts w:cs="Arial"/>
          <w:sz w:val="20"/>
          <w:szCs w:val="20"/>
          <w:lang w:val="en-US"/>
        </w:rPr>
        <w:t>Calibration certificate included</w:t>
      </w:r>
    </w:p>
    <w:p w14:paraId="3B5AD50D" w14:textId="77777777" w:rsidR="00F87C10" w:rsidRPr="00B86AC7" w:rsidRDefault="00F87C10" w:rsidP="00F87C10">
      <w:pPr>
        <w:rPr>
          <w:rFonts w:cs="Arial"/>
          <w:sz w:val="20"/>
          <w:szCs w:val="20"/>
          <w:lang w:val="en-US"/>
        </w:rPr>
      </w:pPr>
    </w:p>
    <w:p w14:paraId="7875F3B6" w14:textId="5934A9E6" w:rsidR="00F87C10" w:rsidRPr="00B6559E" w:rsidRDefault="00F87C10" w:rsidP="00F87C10">
      <w:pPr>
        <w:rPr>
          <w:rFonts w:cs="Arial"/>
          <w:b/>
          <w:bCs/>
          <w:sz w:val="20"/>
          <w:szCs w:val="20"/>
          <w:lang w:val="fr-FR"/>
        </w:rPr>
      </w:pPr>
      <w:r w:rsidRPr="00B6559E">
        <w:rPr>
          <w:rFonts w:cs="Arial"/>
          <w:b/>
          <w:bCs/>
          <w:sz w:val="20"/>
          <w:szCs w:val="20"/>
          <w:lang w:val="fr-FR"/>
        </w:rPr>
        <w:t>1</w:t>
      </w:r>
      <w:r w:rsidR="00AF59E0" w:rsidRPr="00B6559E">
        <w:rPr>
          <w:rFonts w:cs="Arial"/>
          <w:b/>
          <w:bCs/>
          <w:sz w:val="20"/>
          <w:szCs w:val="20"/>
          <w:lang w:val="fr-FR"/>
        </w:rPr>
        <w:t>6</w:t>
      </w:r>
      <w:r w:rsidRPr="00B6559E">
        <w:rPr>
          <w:rFonts w:cs="Arial"/>
          <w:b/>
          <w:bCs/>
          <w:sz w:val="20"/>
          <w:szCs w:val="20"/>
          <w:lang w:val="fr-FR"/>
        </w:rPr>
        <w:t>. Anti-Vibration Table (</w:t>
      </w:r>
      <w:r w:rsidR="00B6559E" w:rsidRPr="00B6559E">
        <w:rPr>
          <w:rFonts w:cs="Arial"/>
          <w:b/>
          <w:bCs/>
          <w:sz w:val="20"/>
          <w:szCs w:val="20"/>
          <w:lang w:val="fr-FR"/>
        </w:rPr>
        <w:t>national</w:t>
      </w:r>
      <w:r w:rsidRPr="00B6559E">
        <w:rPr>
          <w:rFonts w:cs="Arial"/>
          <w:b/>
          <w:bCs/>
          <w:sz w:val="20"/>
          <w:szCs w:val="20"/>
          <w:lang w:val="fr-FR"/>
        </w:rPr>
        <w:t>)</w:t>
      </w:r>
      <w:r w:rsidR="000C18ED" w:rsidRPr="00B6559E">
        <w:rPr>
          <w:rFonts w:cs="Arial"/>
          <w:b/>
          <w:bCs/>
          <w:sz w:val="20"/>
          <w:szCs w:val="20"/>
          <w:lang w:val="fr-FR"/>
        </w:rPr>
        <w:t xml:space="preserve"> | </w:t>
      </w:r>
      <w:proofErr w:type="spellStart"/>
      <w:proofErr w:type="gramStart"/>
      <w:r w:rsidR="000C18ED" w:rsidRPr="00B6559E">
        <w:rPr>
          <w:rFonts w:cs="Arial"/>
          <w:b/>
          <w:bCs/>
          <w:sz w:val="20"/>
          <w:szCs w:val="20"/>
          <w:lang w:val="fr-FR"/>
        </w:rPr>
        <w:t>Quantity</w:t>
      </w:r>
      <w:proofErr w:type="spellEnd"/>
      <w:r w:rsidR="000C18ED" w:rsidRPr="00B6559E">
        <w:rPr>
          <w:rFonts w:cs="Arial"/>
          <w:b/>
          <w:bCs/>
          <w:sz w:val="20"/>
          <w:szCs w:val="20"/>
          <w:lang w:val="fr-FR"/>
        </w:rPr>
        <w:t>:</w:t>
      </w:r>
      <w:proofErr w:type="gramEnd"/>
      <w:r w:rsidR="000C18ED" w:rsidRPr="00B6559E">
        <w:rPr>
          <w:rFonts w:cs="Arial"/>
          <w:b/>
          <w:bCs/>
          <w:sz w:val="20"/>
          <w:szCs w:val="20"/>
          <w:lang w:val="fr-FR"/>
        </w:rPr>
        <w:t xml:space="preserve"> 1</w:t>
      </w:r>
    </w:p>
    <w:p w14:paraId="3704C667" w14:textId="6CA3451E" w:rsidR="00F87C10" w:rsidRPr="00B86AC7" w:rsidRDefault="00F87C10" w:rsidP="000C18ED">
      <w:pPr>
        <w:pStyle w:val="Listenabsatz"/>
        <w:numPr>
          <w:ilvl w:val="0"/>
          <w:numId w:val="14"/>
        </w:numPr>
        <w:tabs>
          <w:tab w:val="clear" w:pos="720"/>
          <w:tab w:val="num" w:pos="851"/>
        </w:tabs>
        <w:ind w:left="567" w:firstLine="0"/>
        <w:rPr>
          <w:rFonts w:cs="Arial"/>
          <w:sz w:val="20"/>
          <w:szCs w:val="20"/>
          <w:lang w:val="en-US"/>
        </w:rPr>
      </w:pPr>
      <w:r w:rsidRPr="00B86AC7">
        <w:rPr>
          <w:rFonts w:cs="Arial"/>
          <w:sz w:val="20"/>
          <w:szCs w:val="20"/>
          <w:lang w:val="en-US"/>
        </w:rPr>
        <w:t>Suitable for precision balances and mass comparators</w:t>
      </w:r>
    </w:p>
    <w:p w14:paraId="4D3C1CBB" w14:textId="77777777" w:rsidR="00F87C10" w:rsidRPr="00B86AC7" w:rsidRDefault="00F87C10" w:rsidP="000C18ED">
      <w:pPr>
        <w:numPr>
          <w:ilvl w:val="0"/>
          <w:numId w:val="6"/>
        </w:numPr>
        <w:tabs>
          <w:tab w:val="clear" w:pos="720"/>
          <w:tab w:val="num" w:pos="993"/>
        </w:tabs>
        <w:ind w:left="993"/>
        <w:rPr>
          <w:rFonts w:cs="Arial"/>
          <w:sz w:val="20"/>
          <w:szCs w:val="20"/>
          <w:lang w:val="en-US"/>
        </w:rPr>
      </w:pPr>
      <w:r w:rsidRPr="00B86AC7">
        <w:rPr>
          <w:rFonts w:cs="Arial"/>
          <w:sz w:val="20"/>
          <w:szCs w:val="20"/>
          <w:lang w:val="en-US"/>
        </w:rPr>
        <w:t>Load capacity compatible with installed equipment</w:t>
      </w:r>
    </w:p>
    <w:p w14:paraId="16271E6F" w14:textId="77777777" w:rsidR="00F87C10" w:rsidRPr="00B86AC7" w:rsidRDefault="00F87C10" w:rsidP="000C18ED">
      <w:pPr>
        <w:numPr>
          <w:ilvl w:val="0"/>
          <w:numId w:val="6"/>
        </w:numPr>
        <w:tabs>
          <w:tab w:val="clear" w:pos="720"/>
          <w:tab w:val="num" w:pos="993"/>
        </w:tabs>
        <w:ind w:left="993"/>
        <w:rPr>
          <w:rFonts w:cs="Arial"/>
          <w:sz w:val="20"/>
          <w:szCs w:val="20"/>
          <w:lang w:val="en-US"/>
        </w:rPr>
      </w:pPr>
      <w:r w:rsidRPr="00B86AC7">
        <w:rPr>
          <w:rFonts w:cs="Arial"/>
          <w:sz w:val="20"/>
          <w:szCs w:val="20"/>
          <w:lang w:val="en-US"/>
        </w:rPr>
        <w:t>Integrated vibration damping system</w:t>
      </w:r>
    </w:p>
    <w:p w14:paraId="75C73C65" w14:textId="77777777" w:rsidR="00F87C10" w:rsidRPr="00B86AC7" w:rsidRDefault="00F87C10" w:rsidP="000C18ED">
      <w:pPr>
        <w:numPr>
          <w:ilvl w:val="0"/>
          <w:numId w:val="6"/>
        </w:numPr>
        <w:tabs>
          <w:tab w:val="clear" w:pos="720"/>
          <w:tab w:val="num" w:pos="993"/>
        </w:tabs>
        <w:ind w:left="993"/>
        <w:rPr>
          <w:rFonts w:cs="Arial"/>
          <w:sz w:val="20"/>
          <w:szCs w:val="20"/>
          <w:lang w:val="en-US"/>
        </w:rPr>
      </w:pPr>
      <w:r w:rsidRPr="00B86AC7">
        <w:rPr>
          <w:rFonts w:cs="Arial"/>
          <w:sz w:val="20"/>
          <w:szCs w:val="20"/>
          <w:lang w:val="en-US"/>
        </w:rPr>
        <w:t>Rigid and stable construction</w:t>
      </w:r>
    </w:p>
    <w:p w14:paraId="7764F81B" w14:textId="77777777" w:rsidR="00F87C10" w:rsidRPr="00B86AC7" w:rsidRDefault="00F87C10" w:rsidP="000C18ED">
      <w:pPr>
        <w:numPr>
          <w:ilvl w:val="0"/>
          <w:numId w:val="6"/>
        </w:numPr>
        <w:tabs>
          <w:tab w:val="clear" w:pos="720"/>
          <w:tab w:val="num" w:pos="993"/>
        </w:tabs>
        <w:ind w:left="993"/>
        <w:rPr>
          <w:rFonts w:cs="Arial"/>
          <w:sz w:val="20"/>
          <w:szCs w:val="20"/>
          <w:lang w:val="en-US"/>
        </w:rPr>
      </w:pPr>
      <w:r w:rsidRPr="00B86AC7">
        <w:rPr>
          <w:rFonts w:cs="Arial"/>
          <w:sz w:val="20"/>
          <w:szCs w:val="20"/>
          <w:lang w:val="en-US"/>
        </w:rPr>
        <w:t>Adjustable leveling feet</w:t>
      </w:r>
    </w:p>
    <w:p w14:paraId="410345FF" w14:textId="1F9A0502" w:rsidR="00F87C10" w:rsidRPr="00B86AC7" w:rsidRDefault="00D847A9" w:rsidP="000C18ED">
      <w:pPr>
        <w:numPr>
          <w:ilvl w:val="0"/>
          <w:numId w:val="6"/>
        </w:numPr>
        <w:tabs>
          <w:tab w:val="clear" w:pos="720"/>
          <w:tab w:val="num" w:pos="993"/>
        </w:tabs>
        <w:ind w:left="993"/>
        <w:rPr>
          <w:rFonts w:cs="Arial"/>
          <w:sz w:val="20"/>
          <w:szCs w:val="20"/>
          <w:lang w:val="en-US"/>
        </w:rPr>
      </w:pPr>
      <w:r w:rsidRPr="00B86AC7">
        <w:rPr>
          <w:rFonts w:cs="Arial"/>
          <w:sz w:val="20"/>
          <w:szCs w:val="20"/>
        </w:rPr>
        <w:lastRenderedPageBreak/>
        <w:t xml:space="preserve">900 mm × 600 mm × 760 mm (+/- 20% </w:t>
      </w:r>
      <w:proofErr w:type="spellStart"/>
      <w:r w:rsidRPr="00B86AC7">
        <w:rPr>
          <w:rFonts w:cs="Arial"/>
          <w:sz w:val="20"/>
          <w:szCs w:val="20"/>
        </w:rPr>
        <w:t>acceptable</w:t>
      </w:r>
      <w:proofErr w:type="spellEnd"/>
      <w:r w:rsidRPr="00B86AC7">
        <w:rPr>
          <w:rFonts w:cs="Arial"/>
          <w:sz w:val="20"/>
          <w:szCs w:val="20"/>
        </w:rPr>
        <w:t>)</w:t>
      </w:r>
    </w:p>
    <w:p w14:paraId="3B750445" w14:textId="77777777" w:rsidR="00AF59E0" w:rsidRPr="00B86AC7" w:rsidRDefault="00AF59E0" w:rsidP="00AF59E0">
      <w:pPr>
        <w:tabs>
          <w:tab w:val="num" w:pos="993"/>
        </w:tabs>
        <w:rPr>
          <w:rFonts w:cs="Arial"/>
          <w:sz w:val="20"/>
          <w:szCs w:val="20"/>
        </w:rPr>
      </w:pPr>
    </w:p>
    <w:p w14:paraId="715AF9E2" w14:textId="47247DA3" w:rsidR="00AF59E0" w:rsidRPr="00B86AC7" w:rsidRDefault="00AF59E0" w:rsidP="00AF59E0">
      <w:pPr>
        <w:tabs>
          <w:tab w:val="num" w:pos="993"/>
        </w:tabs>
        <w:rPr>
          <w:rFonts w:cs="Arial"/>
          <w:b/>
          <w:bCs/>
          <w:sz w:val="20"/>
          <w:szCs w:val="20"/>
          <w:lang w:val="en-GB"/>
        </w:rPr>
      </w:pPr>
      <w:r w:rsidRPr="00B86AC7">
        <w:rPr>
          <w:rFonts w:cs="Arial"/>
          <w:b/>
          <w:bCs/>
          <w:sz w:val="20"/>
          <w:szCs w:val="20"/>
          <w:lang w:val="en-GB"/>
        </w:rPr>
        <w:t xml:space="preserve">17. </w:t>
      </w:r>
      <w:r w:rsidR="006358D6" w:rsidRPr="00C169B2">
        <w:rPr>
          <w:rFonts w:cs="Arial"/>
          <w:b/>
          <w:bCs/>
          <w:sz w:val="20"/>
          <w:szCs w:val="20"/>
          <w:lang w:val="en-GB"/>
        </w:rPr>
        <w:t xml:space="preserve">Mass comparator software with data </w:t>
      </w:r>
      <w:proofErr w:type="gramStart"/>
      <w:r w:rsidR="006358D6" w:rsidRPr="00C169B2">
        <w:rPr>
          <w:rFonts w:cs="Arial"/>
          <w:b/>
          <w:bCs/>
          <w:sz w:val="20"/>
          <w:szCs w:val="20"/>
          <w:lang w:val="en-GB"/>
        </w:rPr>
        <w:t xml:space="preserve">management </w:t>
      </w:r>
      <w:r w:rsidR="00175B49" w:rsidRPr="00C169B2">
        <w:rPr>
          <w:rFonts w:cs="Arial"/>
          <w:b/>
          <w:bCs/>
          <w:sz w:val="20"/>
          <w:szCs w:val="20"/>
          <w:lang w:val="en-GB"/>
        </w:rPr>
        <w:t xml:space="preserve"> |</w:t>
      </w:r>
      <w:proofErr w:type="gramEnd"/>
      <w:r w:rsidR="00175B49" w:rsidRPr="00C169B2">
        <w:rPr>
          <w:rFonts w:cs="Arial"/>
          <w:b/>
          <w:bCs/>
          <w:sz w:val="20"/>
          <w:szCs w:val="20"/>
          <w:lang w:val="en-GB"/>
        </w:rPr>
        <w:t xml:space="preserve"> </w:t>
      </w:r>
      <w:r w:rsidR="000C18ED" w:rsidRPr="00B86AC7">
        <w:rPr>
          <w:rFonts w:cs="Arial"/>
          <w:b/>
          <w:bCs/>
          <w:sz w:val="20"/>
          <w:szCs w:val="20"/>
          <w:lang w:val="en-US"/>
        </w:rPr>
        <w:t>Quantity: 1</w:t>
      </w:r>
    </w:p>
    <w:p w14:paraId="1D2A4EBB" w14:textId="77777777" w:rsidR="003340A5" w:rsidRPr="003340A5" w:rsidRDefault="003340A5" w:rsidP="003340A5">
      <w:pPr>
        <w:numPr>
          <w:ilvl w:val="0"/>
          <w:numId w:val="38"/>
        </w:numPr>
        <w:rPr>
          <w:rFonts w:cs="Arial"/>
          <w:color w:val="FF0000"/>
          <w:sz w:val="20"/>
          <w:szCs w:val="20"/>
          <w:lang w:val="en-GB"/>
        </w:rPr>
      </w:pPr>
      <w:r w:rsidRPr="003340A5">
        <w:rPr>
          <w:rFonts w:cs="Arial"/>
          <w:color w:val="FF0000"/>
          <w:sz w:val="20"/>
          <w:szCs w:val="20"/>
          <w:lang w:val="en-GB"/>
        </w:rPr>
        <w:t>Software for operating, integrating, monitoring, and managing mass comparators, including calibration workflow management, uncertainty calculation, traceability documentation, audit trail, and reporting functionalities compliant with ISO/IEC 17025 requirements</w:t>
      </w:r>
    </w:p>
    <w:p w14:paraId="74890494" w14:textId="77777777" w:rsidR="00AF59E0" w:rsidRPr="003340A5" w:rsidRDefault="00AF59E0" w:rsidP="00AF59E0">
      <w:pPr>
        <w:rPr>
          <w:rFonts w:cs="Arial"/>
          <w:sz w:val="20"/>
          <w:szCs w:val="20"/>
          <w:lang w:val="en-GB"/>
        </w:rPr>
      </w:pPr>
    </w:p>
    <w:p w14:paraId="50A01653" w14:textId="70951029" w:rsidR="00AF59E0" w:rsidRPr="003340A5" w:rsidRDefault="00AF59E0" w:rsidP="00AF59E0">
      <w:pPr>
        <w:rPr>
          <w:rFonts w:cs="Arial"/>
          <w:b/>
          <w:bCs/>
          <w:color w:val="FF0000"/>
          <w:sz w:val="20"/>
          <w:szCs w:val="20"/>
          <w:lang w:val="en-US"/>
        </w:rPr>
      </w:pPr>
      <w:r w:rsidRPr="00B86AC7">
        <w:rPr>
          <w:rFonts w:cs="Arial"/>
          <w:b/>
          <w:bCs/>
          <w:sz w:val="20"/>
          <w:szCs w:val="20"/>
          <w:lang w:val="en-US"/>
        </w:rPr>
        <w:t>18. Software license (single)</w:t>
      </w:r>
      <w:r w:rsidR="000C18ED" w:rsidRPr="00B86AC7">
        <w:rPr>
          <w:rFonts w:cs="Arial"/>
          <w:b/>
          <w:bCs/>
          <w:sz w:val="20"/>
          <w:szCs w:val="20"/>
          <w:lang w:val="en-US"/>
        </w:rPr>
        <w:t xml:space="preserve"> | Quantity: </w:t>
      </w:r>
      <w:r w:rsidR="003340A5" w:rsidRPr="003340A5">
        <w:rPr>
          <w:rFonts w:cs="Arial"/>
          <w:b/>
          <w:bCs/>
          <w:color w:val="FF0000"/>
          <w:sz w:val="20"/>
          <w:szCs w:val="20"/>
          <w:lang w:val="en-US"/>
        </w:rPr>
        <w:t>2</w:t>
      </w:r>
    </w:p>
    <w:p w14:paraId="23A7A2DE" w14:textId="77777777" w:rsidR="008F1974" w:rsidRPr="008F1974" w:rsidRDefault="008F1974" w:rsidP="008F1974">
      <w:pPr>
        <w:numPr>
          <w:ilvl w:val="0"/>
          <w:numId w:val="38"/>
        </w:numPr>
        <w:rPr>
          <w:rFonts w:cs="Arial"/>
          <w:color w:val="FF0000"/>
          <w:sz w:val="20"/>
          <w:szCs w:val="20"/>
          <w:lang w:val="en-GB"/>
        </w:rPr>
      </w:pPr>
      <w:r w:rsidRPr="008F1974">
        <w:rPr>
          <w:rFonts w:cs="Arial"/>
          <w:color w:val="FF0000"/>
          <w:sz w:val="20"/>
          <w:szCs w:val="20"/>
          <w:lang w:val="en-GB"/>
        </w:rPr>
        <w:t>Two independent single-user or system licenses required for operation of the supplied mass comparator and calibration management software systems, enabling separate operation at municipal and national laboratory level</w:t>
      </w:r>
    </w:p>
    <w:p w14:paraId="01D735A3" w14:textId="77777777" w:rsidR="007E7CC5" w:rsidRPr="00B86AC7" w:rsidRDefault="007E7CC5" w:rsidP="007E7CC5">
      <w:pPr>
        <w:rPr>
          <w:rFonts w:cs="Arial"/>
          <w:sz w:val="20"/>
          <w:szCs w:val="20"/>
          <w:lang w:val="en-GB"/>
        </w:rPr>
      </w:pPr>
    </w:p>
    <w:p w14:paraId="0A484933" w14:textId="77777777" w:rsidR="00905BA2" w:rsidRDefault="00905BA2">
      <w:pPr>
        <w:spacing w:after="160" w:line="259" w:lineRule="auto"/>
        <w:rPr>
          <w:rFonts w:cs="Arial"/>
          <w:sz w:val="20"/>
          <w:szCs w:val="20"/>
          <w:lang w:val="en-GB"/>
        </w:rPr>
      </w:pPr>
    </w:p>
    <w:p w14:paraId="586C1C43" w14:textId="5B1BA557" w:rsidR="007E7CC5" w:rsidRPr="008660CF" w:rsidRDefault="00A3756C" w:rsidP="000C18ED">
      <w:pPr>
        <w:pStyle w:val="Listenabsatz"/>
        <w:numPr>
          <w:ilvl w:val="0"/>
          <w:numId w:val="32"/>
        </w:numPr>
        <w:rPr>
          <w:rFonts w:cs="Arial"/>
          <w:b/>
          <w:bCs/>
          <w:color w:val="4472C4" w:themeColor="accent1"/>
          <w:sz w:val="20"/>
          <w:szCs w:val="20"/>
          <w:lang w:val="en-US"/>
        </w:rPr>
      </w:pPr>
      <w:r w:rsidRPr="00B86AC7">
        <w:rPr>
          <w:rFonts w:cs="Arial"/>
          <w:b/>
          <w:bCs/>
          <w:sz w:val="20"/>
          <w:szCs w:val="20"/>
          <w:lang w:val="en-US"/>
        </w:rPr>
        <w:t>TRANSPORTATION, INSTALLATION AND TRAINING PACKAGE</w:t>
      </w:r>
      <w:r w:rsidR="008660CF">
        <w:rPr>
          <w:rFonts w:cs="Arial"/>
          <w:b/>
          <w:bCs/>
          <w:sz w:val="20"/>
          <w:szCs w:val="20"/>
          <w:lang w:val="en-US"/>
        </w:rPr>
        <w:t xml:space="preserve"> </w:t>
      </w:r>
    </w:p>
    <w:p w14:paraId="772B06A3" w14:textId="77777777" w:rsidR="00AF0250" w:rsidRPr="00B86AC7" w:rsidRDefault="00AF0250" w:rsidP="00AF0250">
      <w:pPr>
        <w:pStyle w:val="Listenabsatz"/>
        <w:ind w:left="360"/>
        <w:rPr>
          <w:rFonts w:cs="Arial"/>
          <w:b/>
          <w:bCs/>
          <w:sz w:val="20"/>
          <w:szCs w:val="20"/>
          <w:lang w:val="en-US"/>
        </w:rPr>
      </w:pPr>
    </w:p>
    <w:p w14:paraId="1D035403" w14:textId="0105C66D" w:rsidR="004D6199" w:rsidRPr="004D6199" w:rsidRDefault="00AF0250" w:rsidP="004D6199">
      <w:pPr>
        <w:rPr>
          <w:rFonts w:cs="Arial"/>
          <w:sz w:val="20"/>
          <w:szCs w:val="20"/>
          <w:lang w:val="en-US"/>
        </w:rPr>
      </w:pPr>
      <w:r>
        <w:rPr>
          <w:rFonts w:cs="Arial"/>
          <w:b/>
          <w:bCs/>
          <w:sz w:val="20"/>
          <w:szCs w:val="20"/>
          <w:lang w:val="en-US"/>
        </w:rPr>
        <w:t>Location</w:t>
      </w:r>
      <w:r w:rsidR="005F44BA">
        <w:rPr>
          <w:rFonts w:cs="Arial"/>
          <w:b/>
          <w:bCs/>
          <w:sz w:val="20"/>
          <w:szCs w:val="20"/>
          <w:lang w:val="en-US"/>
        </w:rPr>
        <w:t xml:space="preserve"> of </w:t>
      </w:r>
      <w:r w:rsidR="005F44BA" w:rsidRPr="008660CF">
        <w:rPr>
          <w:rFonts w:cs="Arial"/>
          <w:b/>
          <w:bCs/>
          <w:color w:val="4472C4" w:themeColor="accent1"/>
          <w:sz w:val="20"/>
          <w:szCs w:val="20"/>
          <w:lang w:val="en-US"/>
        </w:rPr>
        <w:t>Laboratory 1</w:t>
      </w:r>
      <w:r>
        <w:rPr>
          <w:rFonts w:cs="Arial"/>
          <w:b/>
          <w:bCs/>
          <w:sz w:val="20"/>
          <w:szCs w:val="20"/>
          <w:lang w:val="en-US"/>
        </w:rPr>
        <w:t xml:space="preserve">: </w:t>
      </w:r>
      <w:r w:rsidRPr="006F0465">
        <w:rPr>
          <w:rFonts w:cs="Arial"/>
          <w:sz w:val="20"/>
          <w:szCs w:val="20"/>
          <w:lang w:val="en-US"/>
        </w:rPr>
        <w:t>greater Tripoli area</w:t>
      </w:r>
      <w:r w:rsidR="004D6199">
        <w:rPr>
          <w:rFonts w:cs="Arial"/>
          <w:sz w:val="20"/>
          <w:szCs w:val="20"/>
          <w:lang w:val="en-US"/>
        </w:rPr>
        <w:t xml:space="preserve"> (a</w:t>
      </w:r>
      <w:r w:rsidR="004D6199" w:rsidRPr="004D6199">
        <w:rPr>
          <w:rFonts w:cs="Arial"/>
          <w:sz w:val="20"/>
          <w:szCs w:val="20"/>
          <w:lang w:val="en-US"/>
        </w:rPr>
        <w:t>pproximately 25 km from center of Tripoli</w:t>
      </w:r>
    </w:p>
    <w:p w14:paraId="04EDAFAD" w14:textId="23BACB89" w:rsidR="007E7CC5" w:rsidRDefault="004D6199" w:rsidP="007E7CC5">
      <w:pPr>
        <w:rPr>
          <w:rFonts w:cs="Arial"/>
          <w:b/>
          <w:bCs/>
          <w:sz w:val="20"/>
          <w:szCs w:val="20"/>
          <w:lang w:val="en-US"/>
        </w:rPr>
      </w:pPr>
      <w:r>
        <w:rPr>
          <w:rFonts w:cs="Arial"/>
          <w:sz w:val="20"/>
          <w:szCs w:val="20"/>
          <w:lang w:val="en-US"/>
        </w:rPr>
        <w:t>)</w:t>
      </w:r>
      <w:r w:rsidR="00AF0250" w:rsidRPr="00AF0250">
        <w:rPr>
          <w:rFonts w:cs="Arial"/>
          <w:sz w:val="20"/>
          <w:szCs w:val="20"/>
          <w:lang w:val="en-US"/>
        </w:rPr>
        <w:t>; it will be announced at the latest together with the contract award.</w:t>
      </w:r>
    </w:p>
    <w:p w14:paraId="2D6BF272" w14:textId="77777777" w:rsidR="00AF0250" w:rsidRPr="00B86AC7" w:rsidRDefault="00AF0250" w:rsidP="007E7CC5">
      <w:pPr>
        <w:rPr>
          <w:rFonts w:cs="Arial"/>
          <w:b/>
          <w:bCs/>
          <w:sz w:val="20"/>
          <w:szCs w:val="20"/>
          <w:lang w:val="en-US"/>
        </w:rPr>
      </w:pPr>
    </w:p>
    <w:p w14:paraId="7F8B94FE" w14:textId="34392EDD" w:rsidR="002B1073" w:rsidRPr="00B86AC7" w:rsidRDefault="002B1073" w:rsidP="007E7CC5">
      <w:pPr>
        <w:rPr>
          <w:rFonts w:cs="Arial"/>
          <w:b/>
          <w:bCs/>
          <w:sz w:val="20"/>
          <w:szCs w:val="20"/>
          <w:lang w:val="en-US"/>
        </w:rPr>
      </w:pPr>
      <w:r w:rsidRPr="00B86AC7">
        <w:rPr>
          <w:rFonts w:cs="Arial"/>
          <w:b/>
          <w:bCs/>
          <w:sz w:val="20"/>
          <w:szCs w:val="20"/>
          <w:lang w:val="en-US"/>
        </w:rPr>
        <w:t>19. Transportation municipal laboratory (M1)</w:t>
      </w:r>
    </w:p>
    <w:p w14:paraId="7C01AEA5" w14:textId="77777777" w:rsidR="00AF0250" w:rsidRDefault="00AF0250" w:rsidP="00AF0250">
      <w:pPr>
        <w:rPr>
          <w:rFonts w:cs="Arial"/>
          <w:sz w:val="20"/>
          <w:szCs w:val="20"/>
          <w:lang w:val="en-GB"/>
        </w:rPr>
      </w:pPr>
    </w:p>
    <w:p w14:paraId="5867082C" w14:textId="6A0544D7" w:rsidR="002B1073" w:rsidRPr="00AF0250" w:rsidRDefault="002B1073" w:rsidP="00AF0250">
      <w:pPr>
        <w:rPr>
          <w:rFonts w:cs="Arial"/>
          <w:b/>
          <w:bCs/>
          <w:sz w:val="20"/>
          <w:szCs w:val="20"/>
          <w:lang w:val="en-US"/>
        </w:rPr>
      </w:pPr>
      <w:r w:rsidRPr="00AF0250">
        <w:rPr>
          <w:rFonts w:cs="Arial"/>
          <w:sz w:val="20"/>
          <w:szCs w:val="20"/>
          <w:lang w:val="en-GB"/>
        </w:rPr>
        <w:t xml:space="preserve">the supplier delivers the goods to the </w:t>
      </w:r>
      <w:proofErr w:type="gramStart"/>
      <w:r w:rsidRPr="00AF0250">
        <w:rPr>
          <w:rFonts w:cs="Arial"/>
          <w:sz w:val="20"/>
          <w:szCs w:val="20"/>
          <w:lang w:val="en-GB"/>
        </w:rPr>
        <w:t>final destination</w:t>
      </w:r>
      <w:proofErr w:type="gramEnd"/>
      <w:r w:rsidR="00AF0250">
        <w:rPr>
          <w:rFonts w:cs="Arial"/>
          <w:sz w:val="20"/>
          <w:szCs w:val="20"/>
          <w:lang w:val="en-GB"/>
        </w:rPr>
        <w:t xml:space="preserve"> (see above)</w:t>
      </w:r>
      <w:r w:rsidRPr="00AF0250">
        <w:rPr>
          <w:rFonts w:cs="Arial"/>
          <w:sz w:val="20"/>
          <w:szCs w:val="20"/>
          <w:lang w:val="en-GB"/>
        </w:rPr>
        <w:t>, while GIZ handles the import procedures</w:t>
      </w:r>
    </w:p>
    <w:p w14:paraId="05180A1E" w14:textId="77777777" w:rsidR="002B1073" w:rsidRPr="00B86AC7" w:rsidRDefault="002B1073" w:rsidP="002B1073">
      <w:pPr>
        <w:rPr>
          <w:rFonts w:cs="Arial"/>
          <w:b/>
          <w:bCs/>
          <w:sz w:val="20"/>
          <w:szCs w:val="20"/>
          <w:lang w:val="en-US"/>
        </w:rPr>
      </w:pPr>
    </w:p>
    <w:p w14:paraId="03E044F7" w14:textId="3C9702AF" w:rsidR="002B1073" w:rsidRPr="00B86AC7" w:rsidRDefault="002B1073" w:rsidP="002B1073">
      <w:pPr>
        <w:rPr>
          <w:rFonts w:cs="Arial"/>
          <w:b/>
          <w:bCs/>
          <w:sz w:val="20"/>
          <w:szCs w:val="20"/>
          <w:lang w:val="en-GB"/>
        </w:rPr>
      </w:pPr>
      <w:r w:rsidRPr="00B86AC7">
        <w:rPr>
          <w:rFonts w:cs="Arial"/>
          <w:b/>
          <w:bCs/>
          <w:sz w:val="20"/>
          <w:szCs w:val="20"/>
          <w:lang w:val="en-US"/>
        </w:rPr>
        <w:t>20. Installation and commissioning of equipment incl. disposal of packaging material municipal laboratory (M1)</w:t>
      </w:r>
    </w:p>
    <w:p w14:paraId="5D53D546" w14:textId="77777777" w:rsidR="00AF0250" w:rsidRDefault="00AF0250" w:rsidP="00AF0250">
      <w:pPr>
        <w:rPr>
          <w:rFonts w:cs="Arial"/>
          <w:sz w:val="20"/>
          <w:szCs w:val="20"/>
          <w:lang w:val="en-GB"/>
        </w:rPr>
      </w:pPr>
    </w:p>
    <w:p w14:paraId="02CB4068" w14:textId="36C5CCF0" w:rsidR="007E7CC5" w:rsidRDefault="002B1073" w:rsidP="00AF0250">
      <w:pPr>
        <w:rPr>
          <w:rFonts w:cs="Arial"/>
          <w:sz w:val="20"/>
          <w:szCs w:val="20"/>
          <w:lang w:val="en-GB"/>
        </w:rPr>
      </w:pPr>
      <w:r w:rsidRPr="00AF0250">
        <w:rPr>
          <w:rFonts w:cs="Arial"/>
          <w:sz w:val="20"/>
          <w:szCs w:val="20"/>
          <w:lang w:val="en-GB"/>
        </w:rPr>
        <w:t>Installation, commissioning, functional testing, positioning of equipment, and handover of calibration and conformity certificates with a signed protocol</w:t>
      </w:r>
    </w:p>
    <w:p w14:paraId="1C5AE509" w14:textId="77777777" w:rsidR="0009216C" w:rsidRDefault="0009216C" w:rsidP="00AF0250">
      <w:pPr>
        <w:rPr>
          <w:rFonts w:cs="Arial"/>
          <w:sz w:val="20"/>
          <w:szCs w:val="20"/>
          <w:lang w:val="en-GB"/>
        </w:rPr>
      </w:pPr>
    </w:p>
    <w:p w14:paraId="3FB10C17" w14:textId="174B9BC7" w:rsidR="0009216C" w:rsidRPr="0009216C" w:rsidRDefault="0009216C" w:rsidP="00AF0250">
      <w:pPr>
        <w:rPr>
          <w:rFonts w:cs="Arial"/>
          <w:b/>
          <w:bCs/>
          <w:sz w:val="20"/>
          <w:szCs w:val="20"/>
          <w:lang w:val="en-GB"/>
        </w:rPr>
      </w:pPr>
      <w:r w:rsidRPr="0009216C">
        <w:rPr>
          <w:szCs w:val="28"/>
          <w:lang w:val="en-GB"/>
        </w:rPr>
        <w:t>Format: on-site mandatory (possible via authorised service partner in MENA region; see also further information under section “After-sales service”); only in exceptional cases virtual/remote if on-the-ground presence is not possible due to security situation in Libya</w:t>
      </w:r>
      <w:r w:rsidR="00F63C00">
        <w:rPr>
          <w:szCs w:val="28"/>
          <w:lang w:val="en-GB"/>
        </w:rPr>
        <w:t>. (</w:t>
      </w:r>
      <w:proofErr w:type="gramStart"/>
      <w:r w:rsidR="00F63C00">
        <w:rPr>
          <w:szCs w:val="28"/>
          <w:lang w:val="en-GB"/>
        </w:rPr>
        <w:t>it</w:t>
      </w:r>
      <w:proofErr w:type="gramEnd"/>
      <w:r w:rsidR="00F63C00">
        <w:rPr>
          <w:szCs w:val="28"/>
          <w:lang w:val="en-GB"/>
        </w:rPr>
        <w:t xml:space="preserve"> must be offered as an </w:t>
      </w:r>
      <w:r w:rsidR="004F57A4">
        <w:rPr>
          <w:szCs w:val="28"/>
          <w:lang w:val="en-GB"/>
        </w:rPr>
        <w:t>option but</w:t>
      </w:r>
      <w:r w:rsidR="00F63C00">
        <w:rPr>
          <w:szCs w:val="28"/>
          <w:lang w:val="en-GB"/>
        </w:rPr>
        <w:t xml:space="preserve"> will not be part of the price evaluation.)</w:t>
      </w:r>
    </w:p>
    <w:p w14:paraId="2904A4CA" w14:textId="77777777" w:rsidR="002B1073" w:rsidRPr="00B86AC7" w:rsidRDefault="002B1073" w:rsidP="002B1073">
      <w:pPr>
        <w:rPr>
          <w:rFonts w:cs="Arial"/>
          <w:b/>
          <w:bCs/>
          <w:sz w:val="20"/>
          <w:szCs w:val="20"/>
          <w:lang w:val="en-US"/>
        </w:rPr>
      </w:pPr>
    </w:p>
    <w:p w14:paraId="6685303A" w14:textId="1F756B85" w:rsidR="002B1073" w:rsidRPr="00B86AC7" w:rsidRDefault="002B1073" w:rsidP="002B1073">
      <w:pPr>
        <w:rPr>
          <w:rFonts w:cs="Arial"/>
          <w:b/>
          <w:bCs/>
          <w:sz w:val="20"/>
          <w:szCs w:val="20"/>
          <w:lang w:val="en-US"/>
        </w:rPr>
      </w:pPr>
      <w:r w:rsidRPr="00B86AC7">
        <w:rPr>
          <w:rFonts w:cs="Arial"/>
          <w:b/>
          <w:bCs/>
          <w:sz w:val="20"/>
          <w:szCs w:val="20"/>
          <w:lang w:val="en-US"/>
        </w:rPr>
        <w:t>21. Training package municipal laboratory (M1)</w:t>
      </w:r>
    </w:p>
    <w:p w14:paraId="06359C42" w14:textId="75EB71D3" w:rsidR="002B1073" w:rsidRDefault="00364A85" w:rsidP="002B1073">
      <w:pPr>
        <w:rPr>
          <w:rFonts w:cs="Arial"/>
          <w:sz w:val="20"/>
          <w:szCs w:val="20"/>
          <w:lang w:val="en-US"/>
        </w:rPr>
      </w:pPr>
      <w:r>
        <w:rPr>
          <w:rFonts w:cs="Arial"/>
          <w:sz w:val="20"/>
          <w:szCs w:val="20"/>
          <w:lang w:val="en-US"/>
        </w:rPr>
        <w:t xml:space="preserve">Details: </w:t>
      </w:r>
      <w:r w:rsidR="002B1073" w:rsidRPr="00B86AC7">
        <w:rPr>
          <w:rFonts w:cs="Arial"/>
          <w:sz w:val="20"/>
          <w:szCs w:val="20"/>
          <w:lang w:val="en-US"/>
        </w:rPr>
        <w:t>Tailored training package for partner staff at municipal level, covering operation, calibration procedures, software use, safety requirements, and routine maintenance of all equipment provided enabling staff to independently operate the laboratory systems in accordance with ISO/IEC 17025 and OIML standards incl. certificate for participants upon completion.</w:t>
      </w:r>
    </w:p>
    <w:p w14:paraId="1130461D" w14:textId="1CDD9831" w:rsidR="00AB760C" w:rsidRDefault="005726B6" w:rsidP="005726B6">
      <w:pPr>
        <w:pStyle w:val="Listenabsatz"/>
        <w:numPr>
          <w:ilvl w:val="0"/>
          <w:numId w:val="33"/>
        </w:numPr>
        <w:rPr>
          <w:rFonts w:cs="Arial"/>
          <w:sz w:val="20"/>
          <w:szCs w:val="20"/>
          <w:lang w:val="en-US"/>
        </w:rPr>
      </w:pPr>
      <w:r>
        <w:rPr>
          <w:rFonts w:cs="Arial"/>
          <w:sz w:val="20"/>
          <w:szCs w:val="20"/>
          <w:lang w:val="en-US"/>
        </w:rPr>
        <w:t>Duration</w:t>
      </w:r>
      <w:r w:rsidR="00364A85">
        <w:rPr>
          <w:rFonts w:cs="Arial"/>
          <w:sz w:val="20"/>
          <w:szCs w:val="20"/>
          <w:lang w:val="en-US"/>
        </w:rPr>
        <w:t xml:space="preserve">: </w:t>
      </w:r>
      <w:r w:rsidR="00AC5EEA">
        <w:rPr>
          <w:rFonts w:cs="Arial"/>
          <w:sz w:val="20"/>
          <w:szCs w:val="20"/>
          <w:lang w:val="en-US"/>
        </w:rPr>
        <w:t>5 days (2 days theoretical training, 3 days practical training)</w:t>
      </w:r>
    </w:p>
    <w:p w14:paraId="053AEF25" w14:textId="6A33AE02" w:rsidR="00A40A7E" w:rsidRDefault="00A40A7E" w:rsidP="005726B6">
      <w:pPr>
        <w:pStyle w:val="Listenabsatz"/>
        <w:numPr>
          <w:ilvl w:val="0"/>
          <w:numId w:val="33"/>
        </w:numPr>
        <w:rPr>
          <w:rFonts w:cs="Arial"/>
          <w:sz w:val="20"/>
          <w:szCs w:val="20"/>
          <w:lang w:val="en-US"/>
        </w:rPr>
      </w:pPr>
      <w:r>
        <w:rPr>
          <w:rFonts w:cs="Arial"/>
          <w:sz w:val="20"/>
          <w:szCs w:val="20"/>
          <w:lang w:val="en-US"/>
        </w:rPr>
        <w:t>Location:</w:t>
      </w:r>
      <w:r w:rsidR="00AF0250">
        <w:rPr>
          <w:rFonts w:cs="Arial"/>
          <w:sz w:val="20"/>
          <w:szCs w:val="20"/>
          <w:lang w:val="en-US"/>
        </w:rPr>
        <w:t xml:space="preserve"> </w:t>
      </w:r>
      <w:r w:rsidR="00AF0250">
        <w:rPr>
          <w:rFonts w:cs="Arial"/>
          <w:sz w:val="20"/>
          <w:szCs w:val="20"/>
          <w:lang w:val="en-GB"/>
        </w:rPr>
        <w:t>see above</w:t>
      </w:r>
    </w:p>
    <w:p w14:paraId="0AE84CF5" w14:textId="69235B08" w:rsidR="00364A85" w:rsidRDefault="00364A85" w:rsidP="005726B6">
      <w:pPr>
        <w:pStyle w:val="Listenabsatz"/>
        <w:numPr>
          <w:ilvl w:val="0"/>
          <w:numId w:val="33"/>
        </w:numPr>
        <w:rPr>
          <w:rFonts w:cs="Arial"/>
          <w:sz w:val="20"/>
          <w:szCs w:val="20"/>
          <w:lang w:val="en-US"/>
        </w:rPr>
      </w:pPr>
      <w:r>
        <w:rPr>
          <w:rFonts w:cs="Arial"/>
          <w:sz w:val="20"/>
          <w:szCs w:val="20"/>
          <w:lang w:val="en-US"/>
        </w:rPr>
        <w:t xml:space="preserve">Participants: </w:t>
      </w:r>
      <w:r w:rsidR="0063022C">
        <w:rPr>
          <w:rFonts w:cs="Arial"/>
          <w:sz w:val="20"/>
          <w:szCs w:val="20"/>
          <w:lang w:val="en-US"/>
        </w:rPr>
        <w:t xml:space="preserve">up </w:t>
      </w:r>
      <w:r w:rsidR="00376901">
        <w:rPr>
          <w:rFonts w:cs="Arial"/>
          <w:sz w:val="20"/>
          <w:szCs w:val="20"/>
          <w:lang w:val="en-US"/>
        </w:rPr>
        <w:t>to 6 participants</w:t>
      </w:r>
      <w:r w:rsidR="009E1622">
        <w:rPr>
          <w:rFonts w:cs="Arial"/>
          <w:sz w:val="20"/>
          <w:szCs w:val="20"/>
          <w:lang w:val="en-US"/>
        </w:rPr>
        <w:t xml:space="preserve">; qualifications: technical diploma or bachelor level, basic metrology knowledge, computer literacy </w:t>
      </w:r>
    </w:p>
    <w:p w14:paraId="15CE1434" w14:textId="69BA097E" w:rsidR="00364A85" w:rsidRDefault="00364A85" w:rsidP="005726B6">
      <w:pPr>
        <w:pStyle w:val="Listenabsatz"/>
        <w:numPr>
          <w:ilvl w:val="0"/>
          <w:numId w:val="33"/>
        </w:numPr>
        <w:rPr>
          <w:rFonts w:cs="Arial"/>
          <w:sz w:val="20"/>
          <w:szCs w:val="20"/>
          <w:lang w:val="en-US"/>
        </w:rPr>
      </w:pPr>
      <w:r>
        <w:rPr>
          <w:rFonts w:cs="Arial"/>
          <w:sz w:val="20"/>
          <w:szCs w:val="20"/>
          <w:lang w:val="en-US"/>
        </w:rPr>
        <w:t xml:space="preserve">Language: </w:t>
      </w:r>
      <w:r w:rsidR="00376901">
        <w:rPr>
          <w:rFonts w:cs="Arial"/>
          <w:sz w:val="20"/>
          <w:szCs w:val="20"/>
          <w:lang w:val="en-US"/>
        </w:rPr>
        <w:t>Arabic preferred, alternative English (</w:t>
      </w:r>
      <w:r w:rsidR="002D5606">
        <w:rPr>
          <w:rFonts w:cs="Arial"/>
          <w:sz w:val="20"/>
          <w:szCs w:val="20"/>
          <w:lang w:val="en-US"/>
        </w:rPr>
        <w:t xml:space="preserve">in that case </w:t>
      </w:r>
      <w:r w:rsidR="00376901">
        <w:rPr>
          <w:rFonts w:cs="Arial"/>
          <w:sz w:val="20"/>
          <w:szCs w:val="20"/>
          <w:lang w:val="en-US"/>
        </w:rPr>
        <w:t>GIZ will provide interpreter)</w:t>
      </w:r>
    </w:p>
    <w:p w14:paraId="6D6CCA9F" w14:textId="71612E0C" w:rsidR="00364A85" w:rsidRDefault="00364A85" w:rsidP="005726B6">
      <w:pPr>
        <w:pStyle w:val="Listenabsatz"/>
        <w:numPr>
          <w:ilvl w:val="0"/>
          <w:numId w:val="33"/>
        </w:numPr>
        <w:rPr>
          <w:rFonts w:cs="Arial"/>
          <w:sz w:val="20"/>
          <w:szCs w:val="20"/>
          <w:lang w:val="en-US"/>
        </w:rPr>
      </w:pPr>
      <w:r>
        <w:rPr>
          <w:rFonts w:cs="Arial"/>
          <w:sz w:val="20"/>
          <w:szCs w:val="20"/>
          <w:lang w:val="en-US"/>
        </w:rPr>
        <w:t xml:space="preserve">Objectives: </w:t>
      </w:r>
    </w:p>
    <w:p w14:paraId="37080BC1" w14:textId="1498DB12" w:rsidR="00235E6A" w:rsidRPr="001B2AD2" w:rsidRDefault="00235E6A" w:rsidP="00235E6A">
      <w:pPr>
        <w:pStyle w:val="Listenabsatz"/>
        <w:numPr>
          <w:ilvl w:val="1"/>
          <w:numId w:val="33"/>
        </w:numPr>
        <w:rPr>
          <w:rFonts w:cs="Arial"/>
          <w:sz w:val="20"/>
          <w:szCs w:val="20"/>
          <w:lang w:val="en-US"/>
        </w:rPr>
      </w:pPr>
      <w:r>
        <w:rPr>
          <w:rFonts w:cs="Arial"/>
          <w:sz w:val="20"/>
          <w:szCs w:val="20"/>
          <w:lang w:val="en-US"/>
        </w:rPr>
        <w:t xml:space="preserve">Theoretical: </w:t>
      </w:r>
      <w:r w:rsidRPr="00235E6A">
        <w:rPr>
          <w:rFonts w:cs="Arial"/>
          <w:sz w:val="20"/>
          <w:szCs w:val="20"/>
          <w:lang w:val="en-GB"/>
        </w:rPr>
        <w:t>Understand core mass metrology principles and standards</w:t>
      </w:r>
      <w:r>
        <w:rPr>
          <w:rFonts w:cs="Arial"/>
          <w:sz w:val="20"/>
          <w:szCs w:val="20"/>
          <w:lang w:val="en-GB"/>
        </w:rPr>
        <w:t>, u</w:t>
      </w:r>
      <w:r w:rsidRPr="00235E6A">
        <w:rPr>
          <w:rFonts w:cs="Arial"/>
          <w:sz w:val="20"/>
          <w:szCs w:val="20"/>
          <w:lang w:val="en-GB"/>
        </w:rPr>
        <w:t>nderstand traceability and uncertainty</w:t>
      </w:r>
      <w:r>
        <w:rPr>
          <w:rFonts w:cs="Arial"/>
          <w:sz w:val="20"/>
          <w:szCs w:val="20"/>
          <w:lang w:val="en-GB"/>
        </w:rPr>
        <w:t>, r</w:t>
      </w:r>
      <w:r w:rsidRPr="00235E6A">
        <w:rPr>
          <w:rFonts w:cs="Arial"/>
          <w:sz w:val="20"/>
          <w:szCs w:val="20"/>
          <w:lang w:val="en-GB"/>
        </w:rPr>
        <w:t>ecognise environmental influences on measurements</w:t>
      </w:r>
    </w:p>
    <w:p w14:paraId="1B2C9B7C" w14:textId="35A39A57" w:rsidR="001B2AD2" w:rsidRDefault="001B2AD2" w:rsidP="00235E6A">
      <w:pPr>
        <w:pStyle w:val="Listenabsatz"/>
        <w:numPr>
          <w:ilvl w:val="1"/>
          <w:numId w:val="33"/>
        </w:numPr>
        <w:rPr>
          <w:rFonts w:cs="Arial"/>
          <w:sz w:val="20"/>
          <w:szCs w:val="20"/>
          <w:lang w:val="en-US"/>
        </w:rPr>
      </w:pPr>
      <w:r>
        <w:rPr>
          <w:rFonts w:cs="Arial"/>
          <w:sz w:val="20"/>
          <w:szCs w:val="20"/>
          <w:lang w:val="en-GB"/>
        </w:rPr>
        <w:t xml:space="preserve">Practical: </w:t>
      </w:r>
      <w:r w:rsidRPr="001B2AD2">
        <w:rPr>
          <w:rFonts w:cs="Arial"/>
          <w:sz w:val="20"/>
          <w:szCs w:val="20"/>
          <w:lang w:val="en-GB"/>
        </w:rPr>
        <w:t>Perform calibration using precision balances (ABBA method)</w:t>
      </w:r>
      <w:r>
        <w:rPr>
          <w:rFonts w:cs="Arial"/>
          <w:sz w:val="20"/>
          <w:szCs w:val="20"/>
          <w:lang w:val="en-GB"/>
        </w:rPr>
        <w:t>, a</w:t>
      </w:r>
      <w:r w:rsidRPr="001B2AD2">
        <w:rPr>
          <w:rFonts w:cs="Arial"/>
          <w:sz w:val="20"/>
          <w:szCs w:val="20"/>
          <w:lang w:val="en-GB"/>
        </w:rPr>
        <w:t>pply basic calculations and monitor conditions</w:t>
      </w:r>
      <w:r>
        <w:rPr>
          <w:rFonts w:cs="Arial"/>
          <w:sz w:val="20"/>
          <w:szCs w:val="20"/>
          <w:lang w:val="en-GB"/>
        </w:rPr>
        <w:t>, c</w:t>
      </w:r>
      <w:r w:rsidRPr="001B2AD2">
        <w:rPr>
          <w:rFonts w:cs="Arial"/>
          <w:sz w:val="20"/>
          <w:szCs w:val="20"/>
          <w:lang w:val="en-GB"/>
        </w:rPr>
        <w:t>onduct verification and issue calibration results</w:t>
      </w:r>
    </w:p>
    <w:p w14:paraId="0CB4F32E" w14:textId="202CD0BE" w:rsidR="00F63C00" w:rsidRPr="00793BF4" w:rsidRDefault="00793BF4" w:rsidP="00F63C00">
      <w:pPr>
        <w:rPr>
          <w:szCs w:val="28"/>
          <w:lang w:val="en-GB"/>
        </w:rPr>
      </w:pPr>
      <w:r w:rsidRPr="00E96CF3">
        <w:rPr>
          <w:szCs w:val="28"/>
          <w:lang w:val="en-GB"/>
        </w:rPr>
        <w:t>Format: on-site mandatory (possible via authorised service partner in MENA region; see also further information under section “After-sales service”); only in exceptional cases virtual/remote if on-the-ground presence is not possible due to security situation in Libya</w:t>
      </w:r>
      <w:r w:rsidR="00F63C00">
        <w:rPr>
          <w:szCs w:val="28"/>
          <w:lang w:val="en-GB"/>
        </w:rPr>
        <w:t xml:space="preserve"> (it must be offered as an option</w:t>
      </w:r>
      <w:r w:rsidR="005F44BA">
        <w:rPr>
          <w:szCs w:val="28"/>
          <w:lang w:val="en-GB"/>
        </w:rPr>
        <w:t xml:space="preserve"> </w:t>
      </w:r>
      <w:r w:rsidR="00F63C00">
        <w:rPr>
          <w:szCs w:val="28"/>
          <w:lang w:val="en-GB"/>
        </w:rPr>
        <w:t>but will not be part of the price evaluation.)</w:t>
      </w:r>
    </w:p>
    <w:p w14:paraId="6A489ABB" w14:textId="14E1EEED" w:rsidR="00793BF4" w:rsidRPr="00E96CF3" w:rsidRDefault="00793BF4" w:rsidP="005F44BA">
      <w:pPr>
        <w:pStyle w:val="Listenabsatz"/>
        <w:contextualSpacing w:val="0"/>
        <w:rPr>
          <w:szCs w:val="28"/>
          <w:lang w:val="en-GB"/>
        </w:rPr>
      </w:pPr>
    </w:p>
    <w:p w14:paraId="4CAAD6DF" w14:textId="77777777" w:rsidR="002B1073" w:rsidRPr="00793BF4" w:rsidRDefault="002B1073" w:rsidP="002B1073">
      <w:pPr>
        <w:rPr>
          <w:rFonts w:cs="Arial"/>
          <w:sz w:val="20"/>
          <w:szCs w:val="20"/>
          <w:lang w:val="en-GB"/>
        </w:rPr>
      </w:pPr>
    </w:p>
    <w:p w14:paraId="62CE83E8" w14:textId="5372D75D" w:rsidR="002B1073" w:rsidRDefault="002B1073" w:rsidP="002B1073">
      <w:pPr>
        <w:rPr>
          <w:rFonts w:cs="Arial"/>
          <w:b/>
          <w:bCs/>
          <w:sz w:val="20"/>
          <w:szCs w:val="20"/>
          <w:lang w:val="en-US"/>
        </w:rPr>
      </w:pPr>
      <w:r w:rsidRPr="00B86AC7">
        <w:rPr>
          <w:rFonts w:cs="Arial"/>
          <w:b/>
          <w:bCs/>
          <w:sz w:val="20"/>
          <w:szCs w:val="20"/>
          <w:lang w:val="en-US"/>
        </w:rPr>
        <w:t xml:space="preserve">22. Transportation </w:t>
      </w:r>
      <w:r w:rsidR="00433543">
        <w:rPr>
          <w:rFonts w:cs="Arial"/>
          <w:b/>
          <w:bCs/>
          <w:sz w:val="20"/>
          <w:szCs w:val="20"/>
          <w:lang w:val="en-US"/>
        </w:rPr>
        <w:t>national</w:t>
      </w:r>
      <w:r w:rsidRPr="00B86AC7">
        <w:rPr>
          <w:rFonts w:cs="Arial"/>
          <w:b/>
          <w:bCs/>
          <w:sz w:val="20"/>
          <w:szCs w:val="20"/>
          <w:lang w:val="en-US"/>
        </w:rPr>
        <w:t xml:space="preserve"> laboratory (E2/F1)</w:t>
      </w:r>
    </w:p>
    <w:p w14:paraId="6EFCF137" w14:textId="77777777" w:rsidR="00AF0250" w:rsidRDefault="00AF0250" w:rsidP="002B1073">
      <w:pPr>
        <w:rPr>
          <w:rFonts w:cs="Arial"/>
          <w:b/>
          <w:bCs/>
          <w:sz w:val="20"/>
          <w:szCs w:val="20"/>
          <w:lang w:val="en-US"/>
        </w:rPr>
      </w:pPr>
    </w:p>
    <w:p w14:paraId="76F01FA2" w14:textId="5EC2A2B8" w:rsidR="00AF0250" w:rsidRPr="00AF0250" w:rsidRDefault="005F44BA" w:rsidP="00AF0250">
      <w:pPr>
        <w:rPr>
          <w:rFonts w:cs="Arial"/>
          <w:sz w:val="20"/>
          <w:szCs w:val="20"/>
          <w:lang w:val="en-GB"/>
        </w:rPr>
      </w:pPr>
      <w:r>
        <w:rPr>
          <w:rFonts w:cs="Arial"/>
          <w:b/>
          <w:bCs/>
          <w:sz w:val="20"/>
          <w:szCs w:val="20"/>
          <w:lang w:val="en-US"/>
        </w:rPr>
        <w:lastRenderedPageBreak/>
        <w:t xml:space="preserve">Location of </w:t>
      </w:r>
      <w:r w:rsidRPr="008660CF">
        <w:rPr>
          <w:rFonts w:cs="Arial"/>
          <w:b/>
          <w:bCs/>
          <w:color w:val="4472C4" w:themeColor="accent1"/>
          <w:sz w:val="20"/>
          <w:szCs w:val="20"/>
          <w:lang w:val="en-US"/>
        </w:rPr>
        <w:t xml:space="preserve">Laboratory </w:t>
      </w:r>
      <w:r>
        <w:rPr>
          <w:rFonts w:cs="Arial"/>
          <w:b/>
          <w:bCs/>
          <w:color w:val="4472C4" w:themeColor="accent1"/>
          <w:sz w:val="20"/>
          <w:szCs w:val="20"/>
          <w:lang w:val="en-US"/>
        </w:rPr>
        <w:t>2</w:t>
      </w:r>
      <w:r w:rsidR="00AF0250">
        <w:rPr>
          <w:rFonts w:cs="Arial"/>
          <w:sz w:val="20"/>
          <w:szCs w:val="20"/>
          <w:lang w:val="en-GB"/>
        </w:rPr>
        <w:t>: T</w:t>
      </w:r>
      <w:r w:rsidR="00AF0250" w:rsidRPr="00AF0250">
        <w:rPr>
          <w:rFonts w:cs="Arial"/>
          <w:sz w:val="20"/>
          <w:szCs w:val="20"/>
          <w:lang w:val="en-GB"/>
        </w:rPr>
        <w:t xml:space="preserve">he Libyan National Centre for Standardisation and Metrology (LNCSM) in Tripoli </w:t>
      </w:r>
    </w:p>
    <w:p w14:paraId="7300873A" w14:textId="77777777" w:rsidR="00AF0250" w:rsidRDefault="00AF0250" w:rsidP="00AF0250">
      <w:pPr>
        <w:rPr>
          <w:rFonts w:cs="Arial"/>
          <w:sz w:val="20"/>
          <w:szCs w:val="20"/>
          <w:lang w:val="en-GB"/>
        </w:rPr>
      </w:pPr>
    </w:p>
    <w:p w14:paraId="70A5DC23" w14:textId="35A001F7" w:rsidR="002B1073" w:rsidRPr="00AF0250" w:rsidRDefault="00AF0250" w:rsidP="00AF0250">
      <w:pPr>
        <w:rPr>
          <w:rFonts w:cs="Arial"/>
          <w:b/>
          <w:bCs/>
          <w:sz w:val="20"/>
          <w:szCs w:val="20"/>
          <w:lang w:val="en-US"/>
        </w:rPr>
      </w:pPr>
      <w:r>
        <w:rPr>
          <w:rFonts w:cs="Arial"/>
          <w:sz w:val="20"/>
          <w:szCs w:val="20"/>
          <w:lang w:val="en-GB"/>
        </w:rPr>
        <w:t>T</w:t>
      </w:r>
      <w:r w:rsidR="002B1073" w:rsidRPr="00AF0250">
        <w:rPr>
          <w:rFonts w:cs="Arial"/>
          <w:sz w:val="20"/>
          <w:szCs w:val="20"/>
          <w:lang w:val="en-GB"/>
        </w:rPr>
        <w:t xml:space="preserve">he supplier delivers the goods to the </w:t>
      </w:r>
      <w:proofErr w:type="gramStart"/>
      <w:r w:rsidR="002B1073" w:rsidRPr="00AF0250">
        <w:rPr>
          <w:rFonts w:cs="Arial"/>
          <w:sz w:val="20"/>
          <w:szCs w:val="20"/>
          <w:lang w:val="en-GB"/>
        </w:rPr>
        <w:t>final destination</w:t>
      </w:r>
      <w:proofErr w:type="gramEnd"/>
      <w:r w:rsidR="002B1073" w:rsidRPr="00AF0250">
        <w:rPr>
          <w:rFonts w:cs="Arial"/>
          <w:sz w:val="20"/>
          <w:szCs w:val="20"/>
          <w:lang w:val="en-GB"/>
        </w:rPr>
        <w:t>, while GIZ handles the import procedures</w:t>
      </w:r>
    </w:p>
    <w:p w14:paraId="1C3A60CD" w14:textId="77777777" w:rsidR="002B1073" w:rsidRPr="00B86AC7" w:rsidRDefault="002B1073" w:rsidP="002B1073">
      <w:pPr>
        <w:rPr>
          <w:rFonts w:cs="Arial"/>
          <w:b/>
          <w:bCs/>
          <w:sz w:val="20"/>
          <w:szCs w:val="20"/>
          <w:lang w:val="en-US"/>
        </w:rPr>
      </w:pPr>
    </w:p>
    <w:p w14:paraId="3013294B" w14:textId="56984CC2" w:rsidR="002B1073" w:rsidRPr="00B86AC7" w:rsidRDefault="002B1073" w:rsidP="002B1073">
      <w:pPr>
        <w:rPr>
          <w:rFonts w:cs="Arial"/>
          <w:b/>
          <w:bCs/>
          <w:sz w:val="20"/>
          <w:szCs w:val="20"/>
          <w:lang w:val="en-GB"/>
        </w:rPr>
      </w:pPr>
      <w:r w:rsidRPr="00B86AC7">
        <w:rPr>
          <w:rFonts w:cs="Arial"/>
          <w:b/>
          <w:bCs/>
          <w:sz w:val="20"/>
          <w:szCs w:val="20"/>
          <w:lang w:val="en-US"/>
        </w:rPr>
        <w:t xml:space="preserve">23. Installation and commissioning of equipment incl. disposal of packaging material </w:t>
      </w:r>
      <w:r w:rsidR="00433543">
        <w:rPr>
          <w:rFonts w:cs="Arial"/>
          <w:b/>
          <w:bCs/>
          <w:sz w:val="20"/>
          <w:szCs w:val="20"/>
          <w:lang w:val="en-US"/>
        </w:rPr>
        <w:t>national</w:t>
      </w:r>
      <w:r w:rsidRPr="00B86AC7">
        <w:rPr>
          <w:rFonts w:cs="Arial"/>
          <w:b/>
          <w:bCs/>
          <w:sz w:val="20"/>
          <w:szCs w:val="20"/>
          <w:lang w:val="en-US"/>
        </w:rPr>
        <w:t xml:space="preserve"> laboratory (E2/F1)</w:t>
      </w:r>
    </w:p>
    <w:p w14:paraId="7D05C2CC" w14:textId="77777777" w:rsidR="00AF0250" w:rsidRDefault="00AF0250" w:rsidP="00AF0250">
      <w:pPr>
        <w:rPr>
          <w:rFonts w:cs="Arial"/>
          <w:sz w:val="20"/>
          <w:szCs w:val="20"/>
          <w:lang w:val="en-GB"/>
        </w:rPr>
      </w:pPr>
    </w:p>
    <w:p w14:paraId="6A23E72E" w14:textId="03480573" w:rsidR="002B1073" w:rsidRDefault="002B1073" w:rsidP="00AF0250">
      <w:pPr>
        <w:rPr>
          <w:rFonts w:cs="Arial"/>
          <w:sz w:val="20"/>
          <w:szCs w:val="20"/>
          <w:lang w:val="en-GB"/>
        </w:rPr>
      </w:pPr>
      <w:r w:rsidRPr="00AF0250">
        <w:rPr>
          <w:rFonts w:cs="Arial"/>
          <w:sz w:val="20"/>
          <w:szCs w:val="20"/>
          <w:lang w:val="en-GB"/>
        </w:rPr>
        <w:t>Installation, commissioning, functional testing, positioning of equipment, and handover of calibration and conformity certificates with a signed protocol</w:t>
      </w:r>
    </w:p>
    <w:p w14:paraId="6D41BB1C" w14:textId="77777777" w:rsidR="00793BF4" w:rsidRDefault="00793BF4" w:rsidP="00AF0250">
      <w:pPr>
        <w:rPr>
          <w:rFonts w:cs="Arial"/>
          <w:sz w:val="20"/>
          <w:szCs w:val="20"/>
          <w:lang w:val="en-GB"/>
        </w:rPr>
      </w:pPr>
    </w:p>
    <w:p w14:paraId="75B8733B" w14:textId="2440247E" w:rsidR="00793BF4" w:rsidRPr="00793BF4" w:rsidRDefault="00793BF4" w:rsidP="00793BF4">
      <w:pPr>
        <w:rPr>
          <w:szCs w:val="28"/>
          <w:lang w:val="en-GB"/>
        </w:rPr>
      </w:pPr>
      <w:r w:rsidRPr="00793BF4">
        <w:rPr>
          <w:szCs w:val="28"/>
          <w:lang w:val="en-GB"/>
        </w:rPr>
        <w:t>Format: on-site mandatory (possible via authorised service partner in MENA region; see also further information under section “After-sales service”); only in exceptional cases virtual/remote if on-the-ground presence is not possible due to security situation in Libya</w:t>
      </w:r>
      <w:r w:rsidR="00F63C00">
        <w:rPr>
          <w:szCs w:val="28"/>
          <w:lang w:val="en-GB"/>
        </w:rPr>
        <w:t xml:space="preserve"> (it must be offered as an option, but will not be part of the price evaluation.)</w:t>
      </w:r>
    </w:p>
    <w:p w14:paraId="4EF059F9" w14:textId="77777777" w:rsidR="00793BF4" w:rsidRPr="00793BF4" w:rsidRDefault="00793BF4" w:rsidP="00AF0250">
      <w:pPr>
        <w:rPr>
          <w:rFonts w:cs="Arial"/>
          <w:b/>
          <w:bCs/>
          <w:sz w:val="20"/>
          <w:szCs w:val="20"/>
          <w:lang w:val="en-GB"/>
        </w:rPr>
      </w:pPr>
    </w:p>
    <w:p w14:paraId="05BD4FE4" w14:textId="77777777" w:rsidR="002B1073" w:rsidRPr="00B86AC7" w:rsidRDefault="002B1073" w:rsidP="002B1073">
      <w:pPr>
        <w:rPr>
          <w:rFonts w:cs="Arial"/>
          <w:b/>
          <w:bCs/>
          <w:sz w:val="20"/>
          <w:szCs w:val="20"/>
          <w:lang w:val="en-US"/>
        </w:rPr>
      </w:pPr>
    </w:p>
    <w:p w14:paraId="1730595E" w14:textId="34687EC1" w:rsidR="002B1073" w:rsidRPr="00B86AC7" w:rsidRDefault="002B1073" w:rsidP="002B1073">
      <w:pPr>
        <w:rPr>
          <w:rFonts w:cs="Arial"/>
          <w:b/>
          <w:bCs/>
          <w:sz w:val="20"/>
          <w:szCs w:val="20"/>
          <w:lang w:val="en-US"/>
        </w:rPr>
      </w:pPr>
      <w:r w:rsidRPr="00B86AC7">
        <w:rPr>
          <w:rFonts w:cs="Arial"/>
          <w:b/>
          <w:bCs/>
          <w:sz w:val="20"/>
          <w:szCs w:val="20"/>
          <w:lang w:val="en-US"/>
        </w:rPr>
        <w:t xml:space="preserve">24. Training package </w:t>
      </w:r>
      <w:r w:rsidR="00433543">
        <w:rPr>
          <w:rFonts w:cs="Arial"/>
          <w:b/>
          <w:bCs/>
          <w:sz w:val="20"/>
          <w:szCs w:val="20"/>
          <w:lang w:val="en-US"/>
        </w:rPr>
        <w:t>national</w:t>
      </w:r>
      <w:r w:rsidRPr="00B86AC7">
        <w:rPr>
          <w:rFonts w:cs="Arial"/>
          <w:b/>
          <w:bCs/>
          <w:sz w:val="20"/>
          <w:szCs w:val="20"/>
          <w:lang w:val="en-US"/>
        </w:rPr>
        <w:t xml:space="preserve"> laboratory (E2/F1)</w:t>
      </w:r>
    </w:p>
    <w:p w14:paraId="34E125D1" w14:textId="5AC41F74" w:rsidR="002B1073" w:rsidRDefault="00364A85" w:rsidP="002B1073">
      <w:pPr>
        <w:rPr>
          <w:rFonts w:cs="Arial"/>
          <w:sz w:val="20"/>
          <w:szCs w:val="20"/>
          <w:lang w:val="en-US"/>
        </w:rPr>
      </w:pPr>
      <w:r>
        <w:rPr>
          <w:rFonts w:cs="Arial"/>
          <w:sz w:val="20"/>
          <w:szCs w:val="20"/>
          <w:lang w:val="en-US"/>
        </w:rPr>
        <w:t xml:space="preserve">Details: </w:t>
      </w:r>
      <w:r w:rsidR="002B1073" w:rsidRPr="00B86AC7">
        <w:rPr>
          <w:rFonts w:cs="Arial"/>
          <w:sz w:val="20"/>
          <w:szCs w:val="20"/>
          <w:lang w:val="en-US"/>
        </w:rPr>
        <w:t>Tailored training package for partner staff at LNCSM, covering operation, calibration procedures, software use, safety requirements, and routine maintenance of all equipment provided enabling staff to independently operate the laboratory systems in accordance with ISO/IEC 17025 and OIML standards incl. certificate for participants upon completion.</w:t>
      </w:r>
    </w:p>
    <w:p w14:paraId="1A034C3B" w14:textId="77777777" w:rsidR="001B2AD2" w:rsidRDefault="001B2AD2" w:rsidP="001B2AD2">
      <w:pPr>
        <w:pStyle w:val="Listenabsatz"/>
        <w:numPr>
          <w:ilvl w:val="0"/>
          <w:numId w:val="33"/>
        </w:numPr>
        <w:rPr>
          <w:rFonts w:cs="Arial"/>
          <w:sz w:val="20"/>
          <w:szCs w:val="20"/>
          <w:lang w:val="en-US"/>
        </w:rPr>
      </w:pPr>
      <w:r>
        <w:rPr>
          <w:rFonts w:cs="Arial"/>
          <w:sz w:val="20"/>
          <w:szCs w:val="20"/>
          <w:lang w:val="en-US"/>
        </w:rPr>
        <w:t>Duration: 5 days (2 days theoretical training, 3 days practical training)</w:t>
      </w:r>
    </w:p>
    <w:p w14:paraId="5E6719A6" w14:textId="77777777" w:rsidR="00AF0250" w:rsidRDefault="00AF0250" w:rsidP="00B74A52">
      <w:pPr>
        <w:pStyle w:val="Listenabsatz"/>
        <w:numPr>
          <w:ilvl w:val="0"/>
          <w:numId w:val="33"/>
        </w:numPr>
        <w:rPr>
          <w:rFonts w:cs="Arial"/>
          <w:sz w:val="20"/>
          <w:szCs w:val="20"/>
          <w:lang w:val="en-US"/>
        </w:rPr>
      </w:pPr>
      <w:r w:rsidRPr="00AF0250">
        <w:rPr>
          <w:rFonts w:cs="Arial"/>
          <w:sz w:val="20"/>
          <w:szCs w:val="20"/>
          <w:lang w:val="en-US"/>
        </w:rPr>
        <w:t xml:space="preserve">Location: </w:t>
      </w:r>
      <w:r>
        <w:rPr>
          <w:rFonts w:cs="Arial"/>
          <w:sz w:val="20"/>
          <w:szCs w:val="20"/>
          <w:lang w:val="en-US"/>
        </w:rPr>
        <w:t>see above</w:t>
      </w:r>
    </w:p>
    <w:p w14:paraId="0B902950" w14:textId="5D95FF11" w:rsidR="001B2AD2" w:rsidRPr="00AF0250" w:rsidRDefault="001B2AD2" w:rsidP="00B74A52">
      <w:pPr>
        <w:pStyle w:val="Listenabsatz"/>
        <w:numPr>
          <w:ilvl w:val="0"/>
          <w:numId w:val="33"/>
        </w:numPr>
        <w:rPr>
          <w:rFonts w:cs="Arial"/>
          <w:sz w:val="20"/>
          <w:szCs w:val="20"/>
          <w:lang w:val="en-US"/>
        </w:rPr>
      </w:pPr>
      <w:r w:rsidRPr="00AF0250">
        <w:rPr>
          <w:rFonts w:cs="Arial"/>
          <w:sz w:val="20"/>
          <w:szCs w:val="20"/>
          <w:lang w:val="en-US"/>
        </w:rPr>
        <w:t xml:space="preserve">Participants: up to 6 participants; qualifications: technical diploma or bachelor level, basic metrology knowledge, computer literacy </w:t>
      </w:r>
    </w:p>
    <w:p w14:paraId="348D862E" w14:textId="77777777" w:rsidR="001B2AD2" w:rsidRDefault="001B2AD2" w:rsidP="001B2AD2">
      <w:pPr>
        <w:pStyle w:val="Listenabsatz"/>
        <w:numPr>
          <w:ilvl w:val="0"/>
          <w:numId w:val="33"/>
        </w:numPr>
        <w:rPr>
          <w:rFonts w:cs="Arial"/>
          <w:sz w:val="20"/>
          <w:szCs w:val="20"/>
          <w:lang w:val="en-US"/>
        </w:rPr>
      </w:pPr>
      <w:r>
        <w:rPr>
          <w:rFonts w:cs="Arial"/>
          <w:sz w:val="20"/>
          <w:szCs w:val="20"/>
          <w:lang w:val="en-US"/>
        </w:rPr>
        <w:t>Language: Arabic preferred, alternative English (in that case GIZ will provide interpreter)</w:t>
      </w:r>
    </w:p>
    <w:p w14:paraId="34615B51" w14:textId="77777777" w:rsidR="001B2AD2" w:rsidRDefault="001B2AD2" w:rsidP="001B2AD2">
      <w:pPr>
        <w:pStyle w:val="Listenabsatz"/>
        <w:numPr>
          <w:ilvl w:val="0"/>
          <w:numId w:val="33"/>
        </w:numPr>
        <w:rPr>
          <w:rFonts w:cs="Arial"/>
          <w:sz w:val="20"/>
          <w:szCs w:val="20"/>
          <w:lang w:val="en-US"/>
        </w:rPr>
      </w:pPr>
      <w:r>
        <w:rPr>
          <w:rFonts w:cs="Arial"/>
          <w:sz w:val="20"/>
          <w:szCs w:val="20"/>
          <w:lang w:val="en-US"/>
        </w:rPr>
        <w:t xml:space="preserve">Objectives: </w:t>
      </w:r>
    </w:p>
    <w:p w14:paraId="15F90CA4" w14:textId="77777777" w:rsidR="001B2AD2" w:rsidRPr="00CB0C60" w:rsidRDefault="001B2AD2" w:rsidP="001B2AD2">
      <w:pPr>
        <w:pStyle w:val="Listenabsatz"/>
        <w:numPr>
          <w:ilvl w:val="1"/>
          <w:numId w:val="33"/>
        </w:numPr>
        <w:rPr>
          <w:rFonts w:cs="Arial"/>
          <w:sz w:val="20"/>
          <w:szCs w:val="20"/>
          <w:lang w:val="en-US"/>
        </w:rPr>
      </w:pPr>
      <w:r>
        <w:rPr>
          <w:rFonts w:cs="Arial"/>
          <w:sz w:val="20"/>
          <w:szCs w:val="20"/>
          <w:lang w:val="en-US"/>
        </w:rPr>
        <w:t xml:space="preserve">Theoretical: </w:t>
      </w:r>
      <w:r w:rsidRPr="00235E6A">
        <w:rPr>
          <w:rFonts w:cs="Arial"/>
          <w:sz w:val="20"/>
          <w:szCs w:val="20"/>
          <w:lang w:val="en-GB"/>
        </w:rPr>
        <w:t>Understand core mass metrology principles and standards</w:t>
      </w:r>
      <w:r>
        <w:rPr>
          <w:rFonts w:cs="Arial"/>
          <w:sz w:val="20"/>
          <w:szCs w:val="20"/>
          <w:lang w:val="en-GB"/>
        </w:rPr>
        <w:t>, u</w:t>
      </w:r>
      <w:r w:rsidRPr="00235E6A">
        <w:rPr>
          <w:rFonts w:cs="Arial"/>
          <w:sz w:val="20"/>
          <w:szCs w:val="20"/>
          <w:lang w:val="en-GB"/>
        </w:rPr>
        <w:t>nderstand traceability and uncertainty</w:t>
      </w:r>
      <w:r>
        <w:rPr>
          <w:rFonts w:cs="Arial"/>
          <w:sz w:val="20"/>
          <w:szCs w:val="20"/>
          <w:lang w:val="en-GB"/>
        </w:rPr>
        <w:t>, r</w:t>
      </w:r>
      <w:r w:rsidRPr="00235E6A">
        <w:rPr>
          <w:rFonts w:cs="Arial"/>
          <w:sz w:val="20"/>
          <w:szCs w:val="20"/>
          <w:lang w:val="en-GB"/>
        </w:rPr>
        <w:t>ecognise environmental influences on measurements</w:t>
      </w:r>
    </w:p>
    <w:p w14:paraId="7953E8DB" w14:textId="22B80A12" w:rsidR="00CB0C60" w:rsidRPr="001B2AD2" w:rsidRDefault="00CB0C60" w:rsidP="001B2AD2">
      <w:pPr>
        <w:pStyle w:val="Listenabsatz"/>
        <w:numPr>
          <w:ilvl w:val="1"/>
          <w:numId w:val="33"/>
        </w:numPr>
        <w:rPr>
          <w:rFonts w:cs="Arial"/>
          <w:sz w:val="20"/>
          <w:szCs w:val="20"/>
          <w:lang w:val="en-US"/>
        </w:rPr>
      </w:pPr>
      <w:r>
        <w:rPr>
          <w:rFonts w:cs="Arial"/>
          <w:sz w:val="20"/>
          <w:szCs w:val="20"/>
          <w:lang w:val="en-GB"/>
        </w:rPr>
        <w:t xml:space="preserve">Practical: </w:t>
      </w:r>
      <w:r w:rsidR="00920EB7" w:rsidRPr="00920EB7">
        <w:rPr>
          <w:rFonts w:cs="Arial"/>
          <w:sz w:val="20"/>
          <w:szCs w:val="20"/>
          <w:lang w:val="en-GB"/>
        </w:rPr>
        <w:t>Operate mass comparators and perform high-precision calibration (E2/F1)</w:t>
      </w:r>
      <w:r w:rsidR="00920EB7">
        <w:rPr>
          <w:rFonts w:cs="Arial"/>
          <w:sz w:val="20"/>
          <w:szCs w:val="20"/>
          <w:lang w:val="en-GB"/>
        </w:rPr>
        <w:t>, a</w:t>
      </w:r>
      <w:r w:rsidR="00920EB7" w:rsidRPr="00920EB7">
        <w:rPr>
          <w:rFonts w:cs="Arial"/>
          <w:sz w:val="20"/>
          <w:szCs w:val="20"/>
          <w:lang w:val="en-GB"/>
        </w:rPr>
        <w:t>pply advanced calculations (buoyancy, uncertainty, air density)</w:t>
      </w:r>
      <w:r w:rsidR="00920EB7">
        <w:rPr>
          <w:rFonts w:cs="Arial"/>
          <w:sz w:val="20"/>
          <w:szCs w:val="20"/>
          <w:lang w:val="en-GB"/>
        </w:rPr>
        <w:t>, e</w:t>
      </w:r>
      <w:r w:rsidR="00920EB7" w:rsidRPr="00920EB7">
        <w:rPr>
          <w:rFonts w:cs="Arial"/>
          <w:sz w:val="20"/>
          <w:szCs w:val="20"/>
          <w:lang w:val="en-GB"/>
        </w:rPr>
        <w:t>nsure traceability, stability, and measurement control</w:t>
      </w:r>
    </w:p>
    <w:p w14:paraId="6CA7818B" w14:textId="548B6990" w:rsidR="00793BF4" w:rsidRPr="00793BF4" w:rsidRDefault="00793BF4" w:rsidP="00793BF4">
      <w:pPr>
        <w:rPr>
          <w:szCs w:val="28"/>
          <w:lang w:val="en-GB"/>
        </w:rPr>
      </w:pPr>
      <w:r w:rsidRPr="00793BF4">
        <w:rPr>
          <w:szCs w:val="28"/>
          <w:lang w:val="en-GB"/>
        </w:rPr>
        <w:t>Format: on-site mandatory (possible via authorised service partner in MENA region; see also further information under section “After-sales service”); only in exceptional cases virtual/remote if on-the-ground presence is not possible due to security situation in Libya</w:t>
      </w:r>
      <w:r>
        <w:rPr>
          <w:szCs w:val="28"/>
          <w:lang w:val="en-GB"/>
        </w:rPr>
        <w:t xml:space="preserve"> (it must be offered as an option</w:t>
      </w:r>
      <w:r w:rsidR="00F63C00">
        <w:rPr>
          <w:szCs w:val="28"/>
          <w:lang w:val="en-GB"/>
        </w:rPr>
        <w:t xml:space="preserve"> but will not be part of the price evaluation.</w:t>
      </w:r>
      <w:r>
        <w:rPr>
          <w:szCs w:val="28"/>
          <w:lang w:val="en-GB"/>
        </w:rPr>
        <w:t xml:space="preserve"> )</w:t>
      </w:r>
    </w:p>
    <w:p w14:paraId="2CDF0CD2" w14:textId="77777777" w:rsidR="000E7794" w:rsidRPr="00793BF4" w:rsidRDefault="000E7794" w:rsidP="000E7794">
      <w:pPr>
        <w:pStyle w:val="Listenabsatz"/>
        <w:rPr>
          <w:rFonts w:cs="Arial"/>
          <w:b/>
          <w:bCs/>
          <w:sz w:val="20"/>
          <w:szCs w:val="20"/>
          <w:lang w:val="en-GB"/>
        </w:rPr>
      </w:pPr>
    </w:p>
    <w:p w14:paraId="070AA9B1" w14:textId="59039D5E" w:rsidR="0028667F" w:rsidRPr="00BC690E" w:rsidRDefault="001A552F" w:rsidP="0028667F">
      <w:pPr>
        <w:pStyle w:val="Listenabsatz"/>
        <w:numPr>
          <w:ilvl w:val="0"/>
          <w:numId w:val="32"/>
        </w:numPr>
        <w:rPr>
          <w:rFonts w:cs="Arial"/>
          <w:b/>
          <w:bCs/>
          <w:sz w:val="20"/>
          <w:szCs w:val="20"/>
          <w:lang w:val="en-US"/>
        </w:rPr>
      </w:pPr>
      <w:r w:rsidRPr="00BC690E">
        <w:rPr>
          <w:rFonts w:cs="Arial"/>
          <w:b/>
          <w:bCs/>
          <w:sz w:val="20"/>
          <w:szCs w:val="20"/>
          <w:lang w:val="en-US"/>
        </w:rPr>
        <w:t>After-sales</w:t>
      </w:r>
      <w:r w:rsidR="0028667F" w:rsidRPr="00BC690E">
        <w:rPr>
          <w:rFonts w:cs="Arial"/>
          <w:b/>
          <w:bCs/>
          <w:sz w:val="20"/>
          <w:szCs w:val="20"/>
          <w:lang w:val="en-US"/>
        </w:rPr>
        <w:t xml:space="preserve"> service </w:t>
      </w:r>
    </w:p>
    <w:p w14:paraId="756E68BD" w14:textId="77777777" w:rsidR="00AF0250" w:rsidRPr="004F57A4" w:rsidRDefault="00AF0250" w:rsidP="00AF0250">
      <w:pPr>
        <w:pStyle w:val="Listenabsatz"/>
        <w:ind w:left="360"/>
        <w:rPr>
          <w:rFonts w:cs="Arial"/>
          <w:b/>
          <w:bCs/>
          <w:sz w:val="20"/>
          <w:szCs w:val="20"/>
          <w:lang w:val="en-US"/>
        </w:rPr>
      </w:pPr>
    </w:p>
    <w:p w14:paraId="2329CC0F" w14:textId="178B5094" w:rsidR="0005104C" w:rsidRPr="004F57A4" w:rsidRDefault="006B0332" w:rsidP="0005104C">
      <w:pPr>
        <w:pStyle w:val="Listenabsatz"/>
        <w:ind w:left="360"/>
        <w:rPr>
          <w:rFonts w:cs="Arial"/>
          <w:sz w:val="20"/>
          <w:szCs w:val="20"/>
          <w:lang w:val="en-US"/>
        </w:rPr>
      </w:pPr>
      <w:r w:rsidRPr="004F57A4">
        <w:rPr>
          <w:rFonts w:cs="Arial"/>
          <w:sz w:val="20"/>
          <w:szCs w:val="20"/>
          <w:lang w:val="en-US"/>
        </w:rPr>
        <w:t xml:space="preserve">Repair service as well as technical support for the product offered are available through an authorized service partner or distributor in the country of use or </w:t>
      </w:r>
      <w:r w:rsidR="0005104C" w:rsidRPr="004F57A4">
        <w:rPr>
          <w:rFonts w:cs="Arial"/>
          <w:sz w:val="20"/>
          <w:szCs w:val="20"/>
          <w:lang w:val="en-US"/>
        </w:rPr>
        <w:t xml:space="preserve">Tunisia, Egypt, Turkey, Jordan, Italy, Lebanon, Malta and Cyprus. </w:t>
      </w:r>
    </w:p>
    <w:p w14:paraId="6093E832" w14:textId="77777777" w:rsidR="006B0332" w:rsidRPr="004F57A4" w:rsidRDefault="006B0332" w:rsidP="006B0332">
      <w:pPr>
        <w:pStyle w:val="Listenabsatz"/>
        <w:ind w:left="360"/>
        <w:rPr>
          <w:rFonts w:cs="Arial"/>
          <w:sz w:val="20"/>
          <w:szCs w:val="20"/>
          <w:lang w:val="en-US"/>
        </w:rPr>
      </w:pPr>
    </w:p>
    <w:p w14:paraId="253FB86F" w14:textId="77777777" w:rsidR="006B0332" w:rsidRPr="004F57A4" w:rsidRDefault="006B0332" w:rsidP="006B0332">
      <w:pPr>
        <w:pStyle w:val="Listenabsatz"/>
        <w:ind w:left="360"/>
        <w:rPr>
          <w:rFonts w:cs="Arial"/>
          <w:sz w:val="20"/>
          <w:szCs w:val="20"/>
          <w:lang w:val="en-US"/>
        </w:rPr>
      </w:pPr>
      <w:r w:rsidRPr="004F57A4">
        <w:rPr>
          <w:rFonts w:cs="Arial"/>
          <w:sz w:val="20"/>
          <w:szCs w:val="20"/>
          <w:lang w:val="en-US"/>
        </w:rPr>
        <w:t>This includes (in particular)</w:t>
      </w:r>
    </w:p>
    <w:p w14:paraId="18933957" w14:textId="77777777" w:rsidR="006B0332" w:rsidRPr="004F57A4" w:rsidRDefault="006B0332" w:rsidP="006B0332">
      <w:pPr>
        <w:pStyle w:val="Listenabsatz"/>
        <w:ind w:left="360"/>
        <w:rPr>
          <w:rFonts w:cs="Arial"/>
          <w:sz w:val="20"/>
          <w:szCs w:val="20"/>
          <w:lang w:val="en-US"/>
        </w:rPr>
      </w:pPr>
      <w:r w:rsidRPr="004F57A4">
        <w:rPr>
          <w:rFonts w:cs="Arial"/>
          <w:sz w:val="20"/>
          <w:szCs w:val="20"/>
          <w:lang w:val="en-US"/>
        </w:rPr>
        <w:t>- Technical support like Hotline / email support, Remote diagnostics (often via secure connection), Troubleshooting assistance, Software updates &amp; patches</w:t>
      </w:r>
    </w:p>
    <w:p w14:paraId="630B8F3A" w14:textId="77777777" w:rsidR="006B0332" w:rsidRPr="004F57A4" w:rsidRDefault="006B0332" w:rsidP="006B0332">
      <w:pPr>
        <w:pStyle w:val="Listenabsatz"/>
        <w:ind w:left="360"/>
        <w:rPr>
          <w:rFonts w:cs="Arial"/>
          <w:sz w:val="20"/>
          <w:szCs w:val="20"/>
          <w:lang w:val="en-US"/>
        </w:rPr>
      </w:pPr>
      <w:r w:rsidRPr="004F57A4">
        <w:rPr>
          <w:rFonts w:cs="Arial"/>
          <w:sz w:val="20"/>
          <w:szCs w:val="20"/>
          <w:lang w:val="en-US"/>
        </w:rPr>
        <w:t>- Repair services on the ground of the delivered product in Libya, in accordance with the manufacturer's specifications</w:t>
      </w:r>
    </w:p>
    <w:p w14:paraId="4D828EFE" w14:textId="77777777" w:rsidR="006B0332" w:rsidRPr="004F57A4" w:rsidRDefault="006B0332" w:rsidP="006B0332">
      <w:pPr>
        <w:pStyle w:val="Listenabsatz"/>
        <w:ind w:left="360"/>
        <w:rPr>
          <w:rFonts w:cs="Arial"/>
          <w:sz w:val="20"/>
          <w:szCs w:val="20"/>
          <w:lang w:val="en-US"/>
        </w:rPr>
      </w:pPr>
    </w:p>
    <w:p w14:paraId="24B487D5" w14:textId="77777777" w:rsidR="006B0332" w:rsidRPr="004F57A4" w:rsidRDefault="006B0332" w:rsidP="006B0332">
      <w:pPr>
        <w:pStyle w:val="Listenabsatz"/>
        <w:ind w:left="360"/>
        <w:rPr>
          <w:rFonts w:cs="Arial"/>
          <w:sz w:val="20"/>
          <w:szCs w:val="20"/>
          <w:lang w:val="en-US"/>
        </w:rPr>
      </w:pPr>
      <w:r w:rsidRPr="004F57A4">
        <w:rPr>
          <w:rFonts w:cs="Arial"/>
          <w:sz w:val="20"/>
          <w:szCs w:val="20"/>
          <w:lang w:val="en-US"/>
        </w:rPr>
        <w:t xml:space="preserve">Bidders are required to expressly confirm compliance with this requirement in their bid (PDF) and provide the </w:t>
      </w:r>
      <w:r w:rsidRPr="004F57A4">
        <w:rPr>
          <w:rFonts w:cs="Arial"/>
          <w:sz w:val="20"/>
          <w:szCs w:val="20"/>
          <w:lang w:val="en-GB"/>
        </w:rPr>
        <w:t>full contact details (name, address, telephone, e-mail)</w:t>
      </w:r>
      <w:r w:rsidRPr="004F57A4">
        <w:rPr>
          <w:rFonts w:cs="Arial"/>
          <w:sz w:val="20"/>
          <w:szCs w:val="20"/>
          <w:lang w:val="en-US"/>
        </w:rPr>
        <w:t xml:space="preserve"> of the service center(s) in the above-mentioned acceptable region. </w:t>
      </w:r>
    </w:p>
    <w:p w14:paraId="54028CE9" w14:textId="77777777" w:rsidR="006B0332" w:rsidRPr="00BC690E" w:rsidRDefault="006B0332" w:rsidP="00BC690E">
      <w:pPr>
        <w:pStyle w:val="Listenabsatz"/>
        <w:ind w:left="360"/>
        <w:rPr>
          <w:rFonts w:cs="Arial"/>
          <w:sz w:val="20"/>
          <w:szCs w:val="20"/>
          <w:lang w:val="en-US"/>
        </w:rPr>
      </w:pPr>
    </w:p>
    <w:sectPr w:rsidR="006B0332" w:rsidRPr="00BC690E" w:rsidSect="000231D3">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0AD4" w14:textId="77777777" w:rsidR="00576A2B" w:rsidRDefault="00576A2B" w:rsidP="00E0714A">
      <w:r>
        <w:separator/>
      </w:r>
    </w:p>
  </w:endnote>
  <w:endnote w:type="continuationSeparator" w:id="0">
    <w:p w14:paraId="15BEEB66" w14:textId="77777777" w:rsidR="00576A2B" w:rsidRDefault="00576A2B"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E51E" w14:textId="77777777" w:rsidR="006824F3" w:rsidRDefault="006824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mithellemGitternetz"/>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10"/>
      <w:gridCol w:w="4111"/>
      <w:gridCol w:w="2549"/>
    </w:tblGrid>
    <w:tr w:rsidR="00703906" w14:paraId="7627913C" w14:textId="77777777" w:rsidTr="005E367D">
      <w:tc>
        <w:tcPr>
          <w:tcW w:w="1329" w:type="pct"/>
        </w:tcPr>
        <w:p w14:paraId="03B3C3E1" w14:textId="77777777" w:rsidR="00703906" w:rsidRDefault="00703906" w:rsidP="00703906">
          <w:pPr>
            <w:rPr>
              <w:sz w:val="18"/>
              <w:szCs w:val="18"/>
            </w:rPr>
          </w:pPr>
          <w:r>
            <w:rPr>
              <w:sz w:val="18"/>
              <w:szCs w:val="18"/>
            </w:rPr>
            <w:t xml:space="preserve">Stand: </w:t>
          </w:r>
        </w:p>
      </w:tc>
      <w:tc>
        <w:tcPr>
          <w:tcW w:w="2266" w:type="pct"/>
        </w:tcPr>
        <w:p w14:paraId="226E4E6E"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7CC39492"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66FB8FB9" w14:textId="77777777" w:rsidR="00703906" w:rsidRPr="00703906" w:rsidRDefault="00703906" w:rsidP="00703906">
    <w:pPr>
      <w:rPr>
        <w:rFonts w:cs="Arial"/>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3C10" w14:textId="77777777" w:rsidR="006824F3" w:rsidRDefault="006824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88AB" w14:textId="77777777" w:rsidR="00576A2B" w:rsidRDefault="00576A2B" w:rsidP="00E0714A">
      <w:r>
        <w:separator/>
      </w:r>
    </w:p>
  </w:footnote>
  <w:footnote w:type="continuationSeparator" w:id="0">
    <w:p w14:paraId="63DDC732" w14:textId="77777777" w:rsidR="00576A2B" w:rsidRDefault="00576A2B"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A776" w14:textId="77777777" w:rsidR="006824F3" w:rsidRDefault="006824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mithellemGitternetz"/>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4"/>
      <w:gridCol w:w="2726"/>
    </w:tblGrid>
    <w:tr w:rsidR="00703906" w:rsidRPr="00703906" w14:paraId="590A6D83" w14:textId="77777777" w:rsidTr="005E367D">
      <w:sdt>
        <w:sdtPr>
          <w:rPr>
            <w:rFonts w:eastAsia="Times New Roman" w:cs="Times New Roman"/>
            <w:lang w:eastAsia="de-DE"/>
          </w:rPr>
          <w:alias w:val="CONFIDENTIALITY"/>
          <w:tag w:val="CONFIDENTIALITY"/>
          <w:id w:val="1407269986"/>
          <w:dataBinding w:prefixMappings="xmlns:ns0='http://schemas.microsoft.com/office/2006/metadata/properties' xmlns:ns1='http://www.w3.org/2001/XMLSchema-instance' xmlns:ns2='http://schemas.microsoft.com/office/infopath/2007/PartnerControls' xmlns:ns3='00234caa-62c6-4e57-81ad-a8a497e5b443' " w:xpath="/ns0:properties[1]/documentManagement[1]/ns3:CONFIDENTIALITY[1]" w:storeItemID="{162B8A2E-F1C1-4D47-8736-76AC5982C9FF}"/>
          <w:dropDownList>
            <w:listItem w:value="[CONFIDENTIALITY]"/>
          </w:dropDownList>
        </w:sdtPr>
        <w:sdtContent>
          <w:tc>
            <w:tcPr>
              <w:tcW w:w="3497" w:type="pct"/>
            </w:tcPr>
            <w:p w14:paraId="139A4AC9" w14:textId="104A8D2D" w:rsidR="00703906" w:rsidRPr="00703906" w:rsidRDefault="006824F3" w:rsidP="00703906">
              <w:pPr>
                <w:tabs>
                  <w:tab w:val="right" w:pos="9356"/>
                </w:tabs>
                <w:spacing w:before="660"/>
                <w:rPr>
                  <w:rFonts w:eastAsia="Times New Roman" w:cs="Times New Roman"/>
                  <w:lang w:eastAsia="de-DE"/>
                </w:rPr>
              </w:pPr>
              <w:r>
                <w:rPr>
                  <w:rFonts w:eastAsia="Times New Roman" w:cs="Times New Roman"/>
                  <w:lang w:eastAsia="de-DE"/>
                </w:rPr>
                <w:t>CONFIDENTIAL</w:t>
              </w:r>
            </w:p>
          </w:tc>
        </w:sdtContent>
      </w:sdt>
      <w:tc>
        <w:tcPr>
          <w:tcW w:w="1503" w:type="pct"/>
        </w:tcPr>
        <w:p w14:paraId="2133BDF0"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63F70CAC" wp14:editId="17AE089D">
                <wp:extent cx="900000" cy="900000"/>
                <wp:effectExtent l="19050" t="0" r="0" b="0"/>
                <wp:docPr id="2" name="Grafik 1" descr="Logo der GIZ als schwarze Kleinbuchstaben g i z auf weißem U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der GIZ als schwarze Kleinbuchstaben g i z auf weißem Untergrund."/>
                        <pic:cNvPicPr/>
                      </pic:nvPicPr>
                      <pic:blipFill>
                        <a:blip r:embed="rId1"/>
                        <a:stretch>
                          <a:fillRect/>
                        </a:stretch>
                      </pic:blipFill>
                      <pic:spPr>
                        <a:xfrm>
                          <a:off x="0" y="0"/>
                          <a:ext cx="900000" cy="900000"/>
                        </a:xfrm>
                        <a:prstGeom prst="rect">
                          <a:avLst/>
                        </a:prstGeom>
                      </pic:spPr>
                    </pic:pic>
                  </a:graphicData>
                </a:graphic>
              </wp:inline>
            </w:drawing>
          </w:r>
        </w:p>
      </w:tc>
    </w:tr>
  </w:tbl>
  <w:p w14:paraId="001825D1" w14:textId="77777777" w:rsidR="00703906" w:rsidRPr="00703906" w:rsidRDefault="00703906">
    <w:pP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5645" w14:textId="77777777" w:rsidR="006824F3" w:rsidRDefault="006824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F99"/>
    <w:multiLevelType w:val="multilevel"/>
    <w:tmpl w:val="3912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F1771"/>
    <w:multiLevelType w:val="multilevel"/>
    <w:tmpl w:val="17BE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51348"/>
    <w:multiLevelType w:val="multilevel"/>
    <w:tmpl w:val="C7A472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C3C78C0"/>
    <w:multiLevelType w:val="multilevel"/>
    <w:tmpl w:val="C160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14B97"/>
    <w:multiLevelType w:val="hybridMultilevel"/>
    <w:tmpl w:val="2DBABB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F42199A"/>
    <w:multiLevelType w:val="multilevel"/>
    <w:tmpl w:val="9CD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8D"/>
    <w:multiLevelType w:val="multilevel"/>
    <w:tmpl w:val="6A6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949E5"/>
    <w:multiLevelType w:val="multilevel"/>
    <w:tmpl w:val="45C4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E61DA"/>
    <w:multiLevelType w:val="multilevel"/>
    <w:tmpl w:val="7A8265D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23275480"/>
    <w:multiLevelType w:val="multilevel"/>
    <w:tmpl w:val="03CE459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249B78E3"/>
    <w:multiLevelType w:val="multilevel"/>
    <w:tmpl w:val="C160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E1942"/>
    <w:multiLevelType w:val="hybridMultilevel"/>
    <w:tmpl w:val="5F52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1628E"/>
    <w:multiLevelType w:val="hybridMultilevel"/>
    <w:tmpl w:val="03E84E1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722C25"/>
    <w:multiLevelType w:val="multilevel"/>
    <w:tmpl w:val="9588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E6AA7"/>
    <w:multiLevelType w:val="hybridMultilevel"/>
    <w:tmpl w:val="AC8AD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03520"/>
    <w:multiLevelType w:val="multilevel"/>
    <w:tmpl w:val="AB32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8435D"/>
    <w:multiLevelType w:val="multilevel"/>
    <w:tmpl w:val="F90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41E5E"/>
    <w:multiLevelType w:val="multilevel"/>
    <w:tmpl w:val="56C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9110F"/>
    <w:multiLevelType w:val="multilevel"/>
    <w:tmpl w:val="5BF8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33193"/>
    <w:multiLevelType w:val="multilevel"/>
    <w:tmpl w:val="4076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70C73"/>
    <w:multiLevelType w:val="multilevel"/>
    <w:tmpl w:val="7BEC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73D73"/>
    <w:multiLevelType w:val="multilevel"/>
    <w:tmpl w:val="2F1E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E6441"/>
    <w:multiLevelType w:val="multilevel"/>
    <w:tmpl w:val="C4C8CE4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4E30459A"/>
    <w:multiLevelType w:val="multilevel"/>
    <w:tmpl w:val="F422548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59445B1F"/>
    <w:multiLevelType w:val="hybridMultilevel"/>
    <w:tmpl w:val="F11A336E"/>
    <w:lvl w:ilvl="0" w:tplc="2EDC323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024E4D"/>
    <w:multiLevelType w:val="multilevel"/>
    <w:tmpl w:val="3988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17226"/>
    <w:multiLevelType w:val="multilevel"/>
    <w:tmpl w:val="EBEA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853B1"/>
    <w:multiLevelType w:val="multilevel"/>
    <w:tmpl w:val="E59E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C53A0D"/>
    <w:multiLevelType w:val="multilevel"/>
    <w:tmpl w:val="9A4CC85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6A0D50CE"/>
    <w:multiLevelType w:val="multilevel"/>
    <w:tmpl w:val="7244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17B2A"/>
    <w:multiLevelType w:val="hybridMultilevel"/>
    <w:tmpl w:val="A002E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7793D3C"/>
    <w:multiLevelType w:val="hybridMultilevel"/>
    <w:tmpl w:val="8774E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84E0F7A"/>
    <w:multiLevelType w:val="multilevel"/>
    <w:tmpl w:val="E784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E11E35"/>
    <w:multiLevelType w:val="multilevel"/>
    <w:tmpl w:val="23E09496"/>
    <w:lvl w:ilvl="0">
      <w:start w:val="1"/>
      <w:numFmt w:val="bullet"/>
      <w:lvlText w:val=""/>
      <w:lvlJc w:val="left"/>
      <w:pPr>
        <w:tabs>
          <w:tab w:val="num" w:pos="696"/>
        </w:tabs>
        <w:ind w:left="696" w:hanging="360"/>
      </w:pPr>
      <w:rPr>
        <w:rFonts w:ascii="Symbol" w:hAnsi="Symbol" w:hint="default"/>
        <w:sz w:val="20"/>
      </w:rPr>
    </w:lvl>
    <w:lvl w:ilvl="1" w:tentative="1">
      <w:start w:val="1"/>
      <w:numFmt w:val="bullet"/>
      <w:lvlText w:val="o"/>
      <w:lvlJc w:val="left"/>
      <w:pPr>
        <w:tabs>
          <w:tab w:val="num" w:pos="1416"/>
        </w:tabs>
        <w:ind w:left="1416" w:hanging="360"/>
      </w:pPr>
      <w:rPr>
        <w:rFonts w:ascii="Courier New" w:hAnsi="Courier New" w:hint="default"/>
        <w:sz w:val="20"/>
      </w:rPr>
    </w:lvl>
    <w:lvl w:ilvl="2" w:tentative="1">
      <w:start w:val="1"/>
      <w:numFmt w:val="bullet"/>
      <w:lvlText w:val=""/>
      <w:lvlJc w:val="left"/>
      <w:pPr>
        <w:tabs>
          <w:tab w:val="num" w:pos="2136"/>
        </w:tabs>
        <w:ind w:left="2136" w:hanging="360"/>
      </w:pPr>
      <w:rPr>
        <w:rFonts w:ascii="Wingdings" w:hAnsi="Wingdings" w:hint="default"/>
        <w:sz w:val="20"/>
      </w:rPr>
    </w:lvl>
    <w:lvl w:ilvl="3" w:tentative="1">
      <w:start w:val="1"/>
      <w:numFmt w:val="bullet"/>
      <w:lvlText w:val=""/>
      <w:lvlJc w:val="left"/>
      <w:pPr>
        <w:tabs>
          <w:tab w:val="num" w:pos="2856"/>
        </w:tabs>
        <w:ind w:left="2856" w:hanging="360"/>
      </w:pPr>
      <w:rPr>
        <w:rFonts w:ascii="Wingdings" w:hAnsi="Wingdings" w:hint="default"/>
        <w:sz w:val="20"/>
      </w:rPr>
    </w:lvl>
    <w:lvl w:ilvl="4" w:tentative="1">
      <w:start w:val="1"/>
      <w:numFmt w:val="bullet"/>
      <w:lvlText w:val=""/>
      <w:lvlJc w:val="left"/>
      <w:pPr>
        <w:tabs>
          <w:tab w:val="num" w:pos="3576"/>
        </w:tabs>
        <w:ind w:left="3576" w:hanging="360"/>
      </w:pPr>
      <w:rPr>
        <w:rFonts w:ascii="Wingdings" w:hAnsi="Wingdings" w:hint="default"/>
        <w:sz w:val="20"/>
      </w:rPr>
    </w:lvl>
    <w:lvl w:ilvl="5" w:tentative="1">
      <w:start w:val="1"/>
      <w:numFmt w:val="bullet"/>
      <w:lvlText w:val=""/>
      <w:lvlJc w:val="left"/>
      <w:pPr>
        <w:tabs>
          <w:tab w:val="num" w:pos="4296"/>
        </w:tabs>
        <w:ind w:left="4296" w:hanging="360"/>
      </w:pPr>
      <w:rPr>
        <w:rFonts w:ascii="Wingdings" w:hAnsi="Wingdings" w:hint="default"/>
        <w:sz w:val="20"/>
      </w:rPr>
    </w:lvl>
    <w:lvl w:ilvl="6" w:tentative="1">
      <w:start w:val="1"/>
      <w:numFmt w:val="bullet"/>
      <w:lvlText w:val=""/>
      <w:lvlJc w:val="left"/>
      <w:pPr>
        <w:tabs>
          <w:tab w:val="num" w:pos="5016"/>
        </w:tabs>
        <w:ind w:left="5016" w:hanging="360"/>
      </w:pPr>
      <w:rPr>
        <w:rFonts w:ascii="Wingdings" w:hAnsi="Wingdings" w:hint="default"/>
        <w:sz w:val="20"/>
      </w:rPr>
    </w:lvl>
    <w:lvl w:ilvl="7" w:tentative="1">
      <w:start w:val="1"/>
      <w:numFmt w:val="bullet"/>
      <w:lvlText w:val=""/>
      <w:lvlJc w:val="left"/>
      <w:pPr>
        <w:tabs>
          <w:tab w:val="num" w:pos="5736"/>
        </w:tabs>
        <w:ind w:left="5736" w:hanging="360"/>
      </w:pPr>
      <w:rPr>
        <w:rFonts w:ascii="Wingdings" w:hAnsi="Wingdings" w:hint="default"/>
        <w:sz w:val="20"/>
      </w:rPr>
    </w:lvl>
    <w:lvl w:ilvl="8" w:tentative="1">
      <w:start w:val="1"/>
      <w:numFmt w:val="bullet"/>
      <w:lvlText w:val=""/>
      <w:lvlJc w:val="left"/>
      <w:pPr>
        <w:tabs>
          <w:tab w:val="num" w:pos="6456"/>
        </w:tabs>
        <w:ind w:left="6456" w:hanging="360"/>
      </w:pPr>
      <w:rPr>
        <w:rFonts w:ascii="Wingdings" w:hAnsi="Wingdings" w:hint="default"/>
        <w:sz w:val="20"/>
      </w:rPr>
    </w:lvl>
  </w:abstractNum>
  <w:abstractNum w:abstractNumId="34" w15:restartNumberingAfterBreak="0">
    <w:nsid w:val="7A5557D5"/>
    <w:multiLevelType w:val="multilevel"/>
    <w:tmpl w:val="A192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C5032"/>
    <w:multiLevelType w:val="multilevel"/>
    <w:tmpl w:val="C8A61A9E"/>
    <w:lvl w:ilvl="0">
      <w:start w:val="1"/>
      <w:numFmt w:val="bullet"/>
      <w:lvlText w:val=""/>
      <w:lvlJc w:val="left"/>
      <w:pPr>
        <w:tabs>
          <w:tab w:val="num" w:pos="696"/>
        </w:tabs>
        <w:ind w:left="696" w:hanging="360"/>
      </w:pPr>
      <w:rPr>
        <w:rFonts w:ascii="Symbol" w:hAnsi="Symbol" w:hint="default"/>
        <w:sz w:val="20"/>
      </w:rPr>
    </w:lvl>
    <w:lvl w:ilvl="1" w:tentative="1">
      <w:start w:val="1"/>
      <w:numFmt w:val="bullet"/>
      <w:lvlText w:val="o"/>
      <w:lvlJc w:val="left"/>
      <w:pPr>
        <w:tabs>
          <w:tab w:val="num" w:pos="1416"/>
        </w:tabs>
        <w:ind w:left="1416" w:hanging="360"/>
      </w:pPr>
      <w:rPr>
        <w:rFonts w:ascii="Courier New" w:hAnsi="Courier New" w:hint="default"/>
        <w:sz w:val="20"/>
      </w:rPr>
    </w:lvl>
    <w:lvl w:ilvl="2" w:tentative="1">
      <w:start w:val="1"/>
      <w:numFmt w:val="bullet"/>
      <w:lvlText w:val=""/>
      <w:lvlJc w:val="left"/>
      <w:pPr>
        <w:tabs>
          <w:tab w:val="num" w:pos="2136"/>
        </w:tabs>
        <w:ind w:left="2136" w:hanging="360"/>
      </w:pPr>
      <w:rPr>
        <w:rFonts w:ascii="Wingdings" w:hAnsi="Wingdings" w:hint="default"/>
        <w:sz w:val="20"/>
      </w:rPr>
    </w:lvl>
    <w:lvl w:ilvl="3" w:tentative="1">
      <w:start w:val="1"/>
      <w:numFmt w:val="bullet"/>
      <w:lvlText w:val=""/>
      <w:lvlJc w:val="left"/>
      <w:pPr>
        <w:tabs>
          <w:tab w:val="num" w:pos="2856"/>
        </w:tabs>
        <w:ind w:left="2856" w:hanging="360"/>
      </w:pPr>
      <w:rPr>
        <w:rFonts w:ascii="Wingdings" w:hAnsi="Wingdings" w:hint="default"/>
        <w:sz w:val="20"/>
      </w:rPr>
    </w:lvl>
    <w:lvl w:ilvl="4" w:tentative="1">
      <w:start w:val="1"/>
      <w:numFmt w:val="bullet"/>
      <w:lvlText w:val=""/>
      <w:lvlJc w:val="left"/>
      <w:pPr>
        <w:tabs>
          <w:tab w:val="num" w:pos="3576"/>
        </w:tabs>
        <w:ind w:left="3576" w:hanging="360"/>
      </w:pPr>
      <w:rPr>
        <w:rFonts w:ascii="Wingdings" w:hAnsi="Wingdings" w:hint="default"/>
        <w:sz w:val="20"/>
      </w:rPr>
    </w:lvl>
    <w:lvl w:ilvl="5" w:tentative="1">
      <w:start w:val="1"/>
      <w:numFmt w:val="bullet"/>
      <w:lvlText w:val=""/>
      <w:lvlJc w:val="left"/>
      <w:pPr>
        <w:tabs>
          <w:tab w:val="num" w:pos="4296"/>
        </w:tabs>
        <w:ind w:left="4296" w:hanging="360"/>
      </w:pPr>
      <w:rPr>
        <w:rFonts w:ascii="Wingdings" w:hAnsi="Wingdings" w:hint="default"/>
        <w:sz w:val="20"/>
      </w:rPr>
    </w:lvl>
    <w:lvl w:ilvl="6" w:tentative="1">
      <w:start w:val="1"/>
      <w:numFmt w:val="bullet"/>
      <w:lvlText w:val=""/>
      <w:lvlJc w:val="left"/>
      <w:pPr>
        <w:tabs>
          <w:tab w:val="num" w:pos="5016"/>
        </w:tabs>
        <w:ind w:left="5016" w:hanging="360"/>
      </w:pPr>
      <w:rPr>
        <w:rFonts w:ascii="Wingdings" w:hAnsi="Wingdings" w:hint="default"/>
        <w:sz w:val="20"/>
      </w:rPr>
    </w:lvl>
    <w:lvl w:ilvl="7" w:tentative="1">
      <w:start w:val="1"/>
      <w:numFmt w:val="bullet"/>
      <w:lvlText w:val=""/>
      <w:lvlJc w:val="left"/>
      <w:pPr>
        <w:tabs>
          <w:tab w:val="num" w:pos="5736"/>
        </w:tabs>
        <w:ind w:left="5736" w:hanging="360"/>
      </w:pPr>
      <w:rPr>
        <w:rFonts w:ascii="Wingdings" w:hAnsi="Wingdings" w:hint="default"/>
        <w:sz w:val="20"/>
      </w:rPr>
    </w:lvl>
    <w:lvl w:ilvl="8" w:tentative="1">
      <w:start w:val="1"/>
      <w:numFmt w:val="bullet"/>
      <w:lvlText w:val=""/>
      <w:lvlJc w:val="left"/>
      <w:pPr>
        <w:tabs>
          <w:tab w:val="num" w:pos="6456"/>
        </w:tabs>
        <w:ind w:left="6456" w:hanging="360"/>
      </w:pPr>
      <w:rPr>
        <w:rFonts w:ascii="Wingdings" w:hAnsi="Wingdings" w:hint="default"/>
        <w:sz w:val="20"/>
      </w:rPr>
    </w:lvl>
  </w:abstractNum>
  <w:abstractNum w:abstractNumId="36" w15:restartNumberingAfterBreak="0">
    <w:nsid w:val="7D4B0434"/>
    <w:multiLevelType w:val="multilevel"/>
    <w:tmpl w:val="FE1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1354E"/>
    <w:multiLevelType w:val="multilevel"/>
    <w:tmpl w:val="441C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350955">
    <w:abstractNumId w:val="21"/>
  </w:num>
  <w:num w:numId="2" w16cid:durableId="1323243003">
    <w:abstractNumId w:val="29"/>
  </w:num>
  <w:num w:numId="3" w16cid:durableId="814446804">
    <w:abstractNumId w:val="1"/>
  </w:num>
  <w:num w:numId="4" w16cid:durableId="699935076">
    <w:abstractNumId w:val="7"/>
  </w:num>
  <w:num w:numId="5" w16cid:durableId="482822015">
    <w:abstractNumId w:val="19"/>
  </w:num>
  <w:num w:numId="6" w16cid:durableId="555705088">
    <w:abstractNumId w:val="10"/>
  </w:num>
  <w:num w:numId="7" w16cid:durableId="895706439">
    <w:abstractNumId w:val="35"/>
  </w:num>
  <w:num w:numId="8" w16cid:durableId="156962808">
    <w:abstractNumId w:val="6"/>
  </w:num>
  <w:num w:numId="9" w16cid:durableId="1982226885">
    <w:abstractNumId w:val="2"/>
  </w:num>
  <w:num w:numId="10" w16cid:durableId="1499954955">
    <w:abstractNumId w:val="23"/>
  </w:num>
  <w:num w:numId="11" w16cid:durableId="1784499885">
    <w:abstractNumId w:val="8"/>
  </w:num>
  <w:num w:numId="12" w16cid:durableId="1058743340">
    <w:abstractNumId w:val="9"/>
  </w:num>
  <w:num w:numId="13" w16cid:durableId="552038721">
    <w:abstractNumId w:val="28"/>
  </w:num>
  <w:num w:numId="14" w16cid:durableId="1050111039">
    <w:abstractNumId w:val="3"/>
  </w:num>
  <w:num w:numId="15" w16cid:durableId="453981146">
    <w:abstractNumId w:val="17"/>
  </w:num>
  <w:num w:numId="16" w16cid:durableId="470027368">
    <w:abstractNumId w:val="37"/>
  </w:num>
  <w:num w:numId="17" w16cid:durableId="748775900">
    <w:abstractNumId w:val="5"/>
  </w:num>
  <w:num w:numId="18" w16cid:durableId="1713116195">
    <w:abstractNumId w:val="26"/>
  </w:num>
  <w:num w:numId="19" w16cid:durableId="952177252">
    <w:abstractNumId w:val="15"/>
  </w:num>
  <w:num w:numId="20" w16cid:durableId="1932935348">
    <w:abstractNumId w:val="18"/>
  </w:num>
  <w:num w:numId="21" w16cid:durableId="959609421">
    <w:abstractNumId w:val="32"/>
  </w:num>
  <w:num w:numId="22" w16cid:durableId="1597715980">
    <w:abstractNumId w:val="20"/>
  </w:num>
  <w:num w:numId="23" w16cid:durableId="646130389">
    <w:abstractNumId w:val="34"/>
  </w:num>
  <w:num w:numId="24" w16cid:durableId="1835757188">
    <w:abstractNumId w:val="27"/>
  </w:num>
  <w:num w:numId="25" w16cid:durableId="296031486">
    <w:abstractNumId w:val="25"/>
  </w:num>
  <w:num w:numId="26" w16cid:durableId="1204169499">
    <w:abstractNumId w:val="36"/>
  </w:num>
  <w:num w:numId="27" w16cid:durableId="1946768555">
    <w:abstractNumId w:val="33"/>
  </w:num>
  <w:num w:numId="28" w16cid:durableId="353574892">
    <w:abstractNumId w:val="16"/>
  </w:num>
  <w:num w:numId="29" w16cid:durableId="601884502">
    <w:abstractNumId w:val="22"/>
  </w:num>
  <w:num w:numId="30" w16cid:durableId="868299165">
    <w:abstractNumId w:val="13"/>
  </w:num>
  <w:num w:numId="31" w16cid:durableId="118688099">
    <w:abstractNumId w:val="0"/>
  </w:num>
  <w:num w:numId="32" w16cid:durableId="186452238">
    <w:abstractNumId w:val="12"/>
  </w:num>
  <w:num w:numId="33" w16cid:durableId="376245332">
    <w:abstractNumId w:val="14"/>
  </w:num>
  <w:num w:numId="34" w16cid:durableId="190847259">
    <w:abstractNumId w:val="24"/>
  </w:num>
  <w:num w:numId="35" w16cid:durableId="536432442">
    <w:abstractNumId w:val="30"/>
  </w:num>
  <w:num w:numId="36" w16cid:durableId="1602906349">
    <w:abstractNumId w:val="11"/>
  </w:num>
  <w:num w:numId="37" w16cid:durableId="1268275446">
    <w:abstractNumId w:val="4"/>
  </w:num>
  <w:num w:numId="38" w16cid:durableId="356780847">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10"/>
    <w:rsid w:val="00022675"/>
    <w:rsid w:val="000231D3"/>
    <w:rsid w:val="0002529C"/>
    <w:rsid w:val="00026C35"/>
    <w:rsid w:val="000345DC"/>
    <w:rsid w:val="00037753"/>
    <w:rsid w:val="0004160B"/>
    <w:rsid w:val="00045530"/>
    <w:rsid w:val="0005104C"/>
    <w:rsid w:val="00081B9E"/>
    <w:rsid w:val="0009216C"/>
    <w:rsid w:val="000A7CB2"/>
    <w:rsid w:val="000C0FED"/>
    <w:rsid w:val="000C18ED"/>
    <w:rsid w:val="000E14E0"/>
    <w:rsid w:val="000E7794"/>
    <w:rsid w:val="001078AA"/>
    <w:rsid w:val="0011786E"/>
    <w:rsid w:val="001501A2"/>
    <w:rsid w:val="0015195A"/>
    <w:rsid w:val="00154E60"/>
    <w:rsid w:val="00175B49"/>
    <w:rsid w:val="00193EAE"/>
    <w:rsid w:val="001A552F"/>
    <w:rsid w:val="001B2AD2"/>
    <w:rsid w:val="001E0FDC"/>
    <w:rsid w:val="00201E75"/>
    <w:rsid w:val="002101ED"/>
    <w:rsid w:val="00233B00"/>
    <w:rsid w:val="00235E6A"/>
    <w:rsid w:val="002648E9"/>
    <w:rsid w:val="0028667F"/>
    <w:rsid w:val="002B1073"/>
    <w:rsid w:val="002D5606"/>
    <w:rsid w:val="00301C92"/>
    <w:rsid w:val="00324DC1"/>
    <w:rsid w:val="003340A5"/>
    <w:rsid w:val="0034183A"/>
    <w:rsid w:val="00350419"/>
    <w:rsid w:val="00360D19"/>
    <w:rsid w:val="0036119E"/>
    <w:rsid w:val="00364A85"/>
    <w:rsid w:val="00374345"/>
    <w:rsid w:val="00375B3D"/>
    <w:rsid w:val="00376901"/>
    <w:rsid w:val="003B306D"/>
    <w:rsid w:val="003C36ED"/>
    <w:rsid w:val="003E29DA"/>
    <w:rsid w:val="003E5CAF"/>
    <w:rsid w:val="003F1791"/>
    <w:rsid w:val="003F238A"/>
    <w:rsid w:val="003F42B4"/>
    <w:rsid w:val="00406D67"/>
    <w:rsid w:val="00433543"/>
    <w:rsid w:val="0046096C"/>
    <w:rsid w:val="00463325"/>
    <w:rsid w:val="00464DA0"/>
    <w:rsid w:val="004853DF"/>
    <w:rsid w:val="0048622E"/>
    <w:rsid w:val="004C0B25"/>
    <w:rsid w:val="004D3008"/>
    <w:rsid w:val="004D6199"/>
    <w:rsid w:val="004E334E"/>
    <w:rsid w:val="004F57A4"/>
    <w:rsid w:val="005155E3"/>
    <w:rsid w:val="00555CFA"/>
    <w:rsid w:val="00570988"/>
    <w:rsid w:val="00571462"/>
    <w:rsid w:val="005726B6"/>
    <w:rsid w:val="00576A2B"/>
    <w:rsid w:val="005A1A85"/>
    <w:rsid w:val="005C70CF"/>
    <w:rsid w:val="005E367D"/>
    <w:rsid w:val="005E44AF"/>
    <w:rsid w:val="005F04BA"/>
    <w:rsid w:val="005F44BA"/>
    <w:rsid w:val="00614674"/>
    <w:rsid w:val="0063022C"/>
    <w:rsid w:val="006358D6"/>
    <w:rsid w:val="006422D4"/>
    <w:rsid w:val="00652E78"/>
    <w:rsid w:val="00654768"/>
    <w:rsid w:val="006617F5"/>
    <w:rsid w:val="0067586E"/>
    <w:rsid w:val="00676462"/>
    <w:rsid w:val="00681AE3"/>
    <w:rsid w:val="006824F3"/>
    <w:rsid w:val="006B0332"/>
    <w:rsid w:val="006D37D0"/>
    <w:rsid w:val="006F0465"/>
    <w:rsid w:val="006F1AB4"/>
    <w:rsid w:val="00703906"/>
    <w:rsid w:val="0071405B"/>
    <w:rsid w:val="007447E5"/>
    <w:rsid w:val="00777255"/>
    <w:rsid w:val="00783F0F"/>
    <w:rsid w:val="00787399"/>
    <w:rsid w:val="00793BF4"/>
    <w:rsid w:val="00795DBA"/>
    <w:rsid w:val="007B4DCD"/>
    <w:rsid w:val="007B69D5"/>
    <w:rsid w:val="007D0A2E"/>
    <w:rsid w:val="007D43AB"/>
    <w:rsid w:val="007E0117"/>
    <w:rsid w:val="007E7CC5"/>
    <w:rsid w:val="007F577C"/>
    <w:rsid w:val="00805157"/>
    <w:rsid w:val="0080748B"/>
    <w:rsid w:val="008237D6"/>
    <w:rsid w:val="00827BB9"/>
    <w:rsid w:val="00846EC2"/>
    <w:rsid w:val="008660CF"/>
    <w:rsid w:val="00873056"/>
    <w:rsid w:val="00875C78"/>
    <w:rsid w:val="00887E2B"/>
    <w:rsid w:val="008C6994"/>
    <w:rsid w:val="008D0EC6"/>
    <w:rsid w:val="008F1974"/>
    <w:rsid w:val="008F7397"/>
    <w:rsid w:val="00905BA2"/>
    <w:rsid w:val="00920EB7"/>
    <w:rsid w:val="0092116E"/>
    <w:rsid w:val="00927282"/>
    <w:rsid w:val="00935B5D"/>
    <w:rsid w:val="00947978"/>
    <w:rsid w:val="0095004D"/>
    <w:rsid w:val="00955089"/>
    <w:rsid w:val="00976930"/>
    <w:rsid w:val="00977042"/>
    <w:rsid w:val="00985320"/>
    <w:rsid w:val="00992BAA"/>
    <w:rsid w:val="009A3ABA"/>
    <w:rsid w:val="009B5407"/>
    <w:rsid w:val="009E1622"/>
    <w:rsid w:val="009F5C2E"/>
    <w:rsid w:val="00A34937"/>
    <w:rsid w:val="00A3756C"/>
    <w:rsid w:val="00A40A7E"/>
    <w:rsid w:val="00A522C5"/>
    <w:rsid w:val="00A86824"/>
    <w:rsid w:val="00AA5E12"/>
    <w:rsid w:val="00AB4D18"/>
    <w:rsid w:val="00AB760C"/>
    <w:rsid w:val="00AC5EEA"/>
    <w:rsid w:val="00AE7D11"/>
    <w:rsid w:val="00AF0250"/>
    <w:rsid w:val="00AF41DB"/>
    <w:rsid w:val="00AF59E0"/>
    <w:rsid w:val="00B6559E"/>
    <w:rsid w:val="00B66587"/>
    <w:rsid w:val="00B86AC7"/>
    <w:rsid w:val="00B963C8"/>
    <w:rsid w:val="00BC690E"/>
    <w:rsid w:val="00BD46BB"/>
    <w:rsid w:val="00BE5762"/>
    <w:rsid w:val="00BE738C"/>
    <w:rsid w:val="00BF3E89"/>
    <w:rsid w:val="00C1325E"/>
    <w:rsid w:val="00C55254"/>
    <w:rsid w:val="00C61FA8"/>
    <w:rsid w:val="00C750AE"/>
    <w:rsid w:val="00CB0C60"/>
    <w:rsid w:val="00CB282C"/>
    <w:rsid w:val="00CE4813"/>
    <w:rsid w:val="00D01281"/>
    <w:rsid w:val="00D06739"/>
    <w:rsid w:val="00D12EEB"/>
    <w:rsid w:val="00D33EDC"/>
    <w:rsid w:val="00D37067"/>
    <w:rsid w:val="00D37E74"/>
    <w:rsid w:val="00D43C6B"/>
    <w:rsid w:val="00D52C09"/>
    <w:rsid w:val="00D847A9"/>
    <w:rsid w:val="00D90A8A"/>
    <w:rsid w:val="00DB087A"/>
    <w:rsid w:val="00DB0CD9"/>
    <w:rsid w:val="00DB7C24"/>
    <w:rsid w:val="00DC0342"/>
    <w:rsid w:val="00DF6532"/>
    <w:rsid w:val="00E001CD"/>
    <w:rsid w:val="00E00DD0"/>
    <w:rsid w:val="00E0714A"/>
    <w:rsid w:val="00E11BAB"/>
    <w:rsid w:val="00E22AC7"/>
    <w:rsid w:val="00E23728"/>
    <w:rsid w:val="00E44185"/>
    <w:rsid w:val="00E55606"/>
    <w:rsid w:val="00E83345"/>
    <w:rsid w:val="00E916AA"/>
    <w:rsid w:val="00EF5509"/>
    <w:rsid w:val="00F02618"/>
    <w:rsid w:val="00F2068D"/>
    <w:rsid w:val="00F26DC9"/>
    <w:rsid w:val="00F30AA3"/>
    <w:rsid w:val="00F408CF"/>
    <w:rsid w:val="00F431CB"/>
    <w:rsid w:val="00F63C00"/>
    <w:rsid w:val="00F66514"/>
    <w:rsid w:val="00F71DD8"/>
    <w:rsid w:val="00F73489"/>
    <w:rsid w:val="00F87C10"/>
    <w:rsid w:val="00FC503F"/>
    <w:rsid w:val="00FD1881"/>
    <w:rsid w:val="00FD1E0B"/>
    <w:rsid w:val="00FE1B9D"/>
    <w:rsid w:val="00FE5158"/>
    <w:rsid w:val="00FF01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1FF95"/>
  <w15:chartTrackingRefBased/>
  <w15:docId w15:val="{33F9C3F9-AE49-48F3-971B-1FD6CF6A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7D6"/>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87C1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7C1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87C1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7C1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table" w:styleId="TabellemithellemGitternetz">
    <w:name w:val="Grid Table Light"/>
    <w:basedOn w:val="NormaleTabelle"/>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Absatz-Standardschriftart"/>
    <w:rsid w:val="004E334E"/>
  </w:style>
  <w:style w:type="paragraph" w:styleId="StandardWeb">
    <w:name w:val="Normal (Web)"/>
    <w:basedOn w:val="Standard"/>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4E334E"/>
    <w:rPr>
      <w:b/>
      <w:bCs/>
    </w:rPr>
  </w:style>
  <w:style w:type="character" w:customStyle="1" w:styleId="fui-readerheading">
    <w:name w:val="fui-readerheading"/>
    <w:basedOn w:val="Absatz-Standardschriftart"/>
    <w:rsid w:val="004E334E"/>
  </w:style>
  <w:style w:type="character" w:styleId="Platzhaltertext">
    <w:name w:val="Placeholder Text"/>
    <w:basedOn w:val="Absatz-Standardschriftart"/>
    <w:uiPriority w:val="99"/>
    <w:semiHidden/>
    <w:rsid w:val="005155E3"/>
    <w:rPr>
      <w:color w:val="808080"/>
    </w:rPr>
  </w:style>
  <w:style w:type="character" w:customStyle="1" w:styleId="berschrift6Zchn">
    <w:name w:val="Überschrift 6 Zchn"/>
    <w:basedOn w:val="Absatz-Standardschriftart"/>
    <w:link w:val="berschrift6"/>
    <w:uiPriority w:val="9"/>
    <w:semiHidden/>
    <w:rsid w:val="00F87C10"/>
    <w:rPr>
      <w:rFonts w:eastAsiaTheme="majorEastAsia" w:cstheme="majorBidi"/>
      <w:i/>
      <w:iCs/>
      <w:color w:val="595959" w:themeColor="text1" w:themeTint="A6"/>
      <w:lang w:eastAsia="en-US"/>
    </w:rPr>
  </w:style>
  <w:style w:type="character" w:customStyle="1" w:styleId="berschrift7Zchn">
    <w:name w:val="Überschrift 7 Zchn"/>
    <w:basedOn w:val="Absatz-Standardschriftart"/>
    <w:link w:val="berschrift7"/>
    <w:uiPriority w:val="9"/>
    <w:semiHidden/>
    <w:rsid w:val="00F87C10"/>
    <w:rPr>
      <w:rFonts w:eastAsiaTheme="majorEastAsia" w:cstheme="majorBidi"/>
      <w:color w:val="595959" w:themeColor="text1" w:themeTint="A6"/>
      <w:lang w:eastAsia="en-US"/>
    </w:rPr>
  </w:style>
  <w:style w:type="character" w:customStyle="1" w:styleId="berschrift8Zchn">
    <w:name w:val="Überschrift 8 Zchn"/>
    <w:basedOn w:val="Absatz-Standardschriftart"/>
    <w:link w:val="berschrift8"/>
    <w:uiPriority w:val="9"/>
    <w:semiHidden/>
    <w:rsid w:val="00F87C10"/>
    <w:rPr>
      <w:rFonts w:eastAsiaTheme="majorEastAsia" w:cstheme="majorBidi"/>
      <w:i/>
      <w:iCs/>
      <w:color w:val="272727" w:themeColor="text1" w:themeTint="D8"/>
      <w:lang w:eastAsia="en-US"/>
    </w:rPr>
  </w:style>
  <w:style w:type="character" w:customStyle="1" w:styleId="berschrift9Zchn">
    <w:name w:val="Überschrift 9 Zchn"/>
    <w:basedOn w:val="Absatz-Standardschriftart"/>
    <w:link w:val="berschrift9"/>
    <w:uiPriority w:val="9"/>
    <w:semiHidden/>
    <w:rsid w:val="00F87C10"/>
    <w:rPr>
      <w:rFonts w:eastAsiaTheme="majorEastAsia" w:cstheme="majorBidi"/>
      <w:color w:val="272727" w:themeColor="text1" w:themeTint="D8"/>
      <w:lang w:eastAsia="en-US"/>
    </w:rPr>
  </w:style>
  <w:style w:type="paragraph" w:styleId="Untertitel">
    <w:name w:val="Subtitle"/>
    <w:basedOn w:val="Standard"/>
    <w:next w:val="Standard"/>
    <w:link w:val="UntertitelZchn"/>
    <w:uiPriority w:val="11"/>
    <w:qFormat/>
    <w:rsid w:val="00F87C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7C10"/>
    <w:rPr>
      <w:rFonts w:eastAsiaTheme="majorEastAsia" w:cstheme="majorBidi"/>
      <w:color w:val="595959" w:themeColor="text1" w:themeTint="A6"/>
      <w:spacing w:val="15"/>
      <w:sz w:val="28"/>
      <w:szCs w:val="28"/>
      <w:lang w:eastAsia="en-US"/>
    </w:rPr>
  </w:style>
  <w:style w:type="paragraph" w:styleId="Zitat">
    <w:name w:val="Quote"/>
    <w:basedOn w:val="Standard"/>
    <w:next w:val="Standard"/>
    <w:link w:val="ZitatZchn"/>
    <w:uiPriority w:val="29"/>
    <w:qFormat/>
    <w:rsid w:val="00F87C1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87C10"/>
    <w:rPr>
      <w:rFonts w:ascii="Arial" w:hAnsi="Arial"/>
      <w:i/>
      <w:iCs/>
      <w:color w:val="404040" w:themeColor="text1" w:themeTint="BF"/>
      <w:lang w:eastAsia="en-US"/>
    </w:rPr>
  </w:style>
  <w:style w:type="paragraph" w:styleId="Listenabsatz">
    <w:name w:val="List Paragraph"/>
    <w:aliases w:val="Bullets,References,Liste 1,Numbered List Paragraph,ReferencesCxSpLast,Dot pt,No Spacing1,List Paragraph Char Char Char,Indicator Text,Numbered Para 1,List Paragraph à moi,LISTA,List Paragraph1,Listaszerű bekezdés2"/>
    <w:basedOn w:val="Standard"/>
    <w:link w:val="ListenabsatzZchn"/>
    <w:uiPriority w:val="34"/>
    <w:qFormat/>
    <w:rsid w:val="00F87C10"/>
    <w:pPr>
      <w:ind w:left="720"/>
      <w:contextualSpacing/>
    </w:pPr>
  </w:style>
  <w:style w:type="character" w:styleId="IntensiveHervorhebung">
    <w:name w:val="Intense Emphasis"/>
    <w:basedOn w:val="Absatz-Standardschriftart"/>
    <w:uiPriority w:val="21"/>
    <w:qFormat/>
    <w:rsid w:val="00F87C10"/>
    <w:rPr>
      <w:i/>
      <w:iCs/>
      <w:color w:val="2F5496" w:themeColor="accent1" w:themeShade="BF"/>
    </w:rPr>
  </w:style>
  <w:style w:type="paragraph" w:styleId="IntensivesZitat">
    <w:name w:val="Intense Quote"/>
    <w:basedOn w:val="Standard"/>
    <w:next w:val="Standard"/>
    <w:link w:val="IntensivesZitatZchn"/>
    <w:uiPriority w:val="30"/>
    <w:qFormat/>
    <w:rsid w:val="00F87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87C10"/>
    <w:rPr>
      <w:rFonts w:ascii="Arial" w:hAnsi="Arial"/>
      <w:i/>
      <w:iCs/>
      <w:color w:val="2F5496" w:themeColor="accent1" w:themeShade="BF"/>
      <w:lang w:eastAsia="en-US"/>
    </w:rPr>
  </w:style>
  <w:style w:type="character" w:styleId="IntensiverVerweis">
    <w:name w:val="Intense Reference"/>
    <w:basedOn w:val="Absatz-Standardschriftart"/>
    <w:uiPriority w:val="32"/>
    <w:qFormat/>
    <w:rsid w:val="00F87C10"/>
    <w:rPr>
      <w:b/>
      <w:bCs/>
      <w:smallCaps/>
      <w:color w:val="2F5496" w:themeColor="accent1" w:themeShade="BF"/>
      <w:spacing w:val="5"/>
    </w:rPr>
  </w:style>
  <w:style w:type="character" w:customStyle="1" w:styleId="ListenabsatzZchn">
    <w:name w:val="Listenabsatz Zchn"/>
    <w:aliases w:val="Bullets Zchn,References Zchn,Liste 1 Zchn,Numbered List Paragraph Zchn,ReferencesCxSpLast Zchn,Dot pt Zchn,No Spacing1 Zchn,List Paragraph Char Char Char Zchn,Indicator Text Zchn,Numbered Para 1 Zchn,List Paragraph à moi Zchn"/>
    <w:link w:val="Listenabsatz"/>
    <w:uiPriority w:val="34"/>
    <w:qFormat/>
    <w:locked/>
    <w:rsid w:val="00B86AC7"/>
    <w:rPr>
      <w:rFonts w:ascii="Arial" w:hAnsi="Arial"/>
      <w:lang w:eastAsia="en-US"/>
    </w:rPr>
  </w:style>
  <w:style w:type="paragraph" w:styleId="Kommentartext">
    <w:name w:val="annotation text"/>
    <w:basedOn w:val="Standard"/>
    <w:link w:val="KommentartextZchn"/>
    <w:uiPriority w:val="99"/>
    <w:unhideWhenUsed/>
    <w:rsid w:val="005C70CF"/>
    <w:rPr>
      <w:rFonts w:eastAsia="Times New Roman" w:cs="Times New Roman"/>
      <w:sz w:val="20"/>
      <w:szCs w:val="20"/>
      <w:lang w:val="en-GB" w:eastAsia="de-DE"/>
    </w:rPr>
  </w:style>
  <w:style w:type="character" w:customStyle="1" w:styleId="KommentartextZchn">
    <w:name w:val="Kommentartext Zchn"/>
    <w:basedOn w:val="Absatz-Standardschriftart"/>
    <w:link w:val="Kommentartext"/>
    <w:uiPriority w:val="99"/>
    <w:rsid w:val="005C70CF"/>
    <w:rPr>
      <w:rFonts w:ascii="Arial" w:eastAsia="Times New Roman" w:hAnsi="Arial" w:cs="Times New Roman"/>
      <w:sz w:val="20"/>
      <w:szCs w:val="20"/>
      <w:lang w:val="en-GB" w:eastAsia="de-DE"/>
    </w:rPr>
  </w:style>
  <w:style w:type="character" w:styleId="Kommentarzeichen">
    <w:name w:val="annotation reference"/>
    <w:basedOn w:val="Absatz-Standardschriftart"/>
    <w:uiPriority w:val="99"/>
    <w:semiHidden/>
    <w:unhideWhenUsed/>
    <w:rsid w:val="005C70CF"/>
    <w:rPr>
      <w:sz w:val="16"/>
      <w:szCs w:val="16"/>
    </w:rPr>
  </w:style>
  <w:style w:type="character" w:customStyle="1" w:styleId="normaltextrun">
    <w:name w:val="normaltextrun"/>
    <w:basedOn w:val="Absatz-Standardschriftart"/>
    <w:rsid w:val="005C70CF"/>
  </w:style>
  <w:style w:type="paragraph" w:styleId="Kommentarthema">
    <w:name w:val="annotation subject"/>
    <w:basedOn w:val="Kommentartext"/>
    <w:next w:val="Kommentartext"/>
    <w:link w:val="KommentarthemaZchn"/>
    <w:semiHidden/>
    <w:unhideWhenUsed/>
    <w:rsid w:val="00A3756C"/>
    <w:rPr>
      <w:rFonts w:eastAsiaTheme="minorHAnsi" w:cstheme="minorBidi"/>
      <w:b/>
      <w:bCs/>
      <w:lang w:val="de-DE" w:eastAsia="en-US"/>
    </w:rPr>
  </w:style>
  <w:style w:type="character" w:customStyle="1" w:styleId="KommentarthemaZchn">
    <w:name w:val="Kommentarthema Zchn"/>
    <w:basedOn w:val="KommentartextZchn"/>
    <w:link w:val="Kommentarthema"/>
    <w:semiHidden/>
    <w:rsid w:val="00A3756C"/>
    <w:rPr>
      <w:rFonts w:ascii="Arial" w:eastAsia="Times New Roman" w:hAnsi="Arial" w:cs="Times New Roman"/>
      <w:b/>
      <w:bCs/>
      <w:sz w:val="20"/>
      <w:szCs w:val="20"/>
      <w:lang w:val="en-GB" w:eastAsia="en-US"/>
    </w:rPr>
  </w:style>
  <w:style w:type="paragraph" w:styleId="berarbeitung">
    <w:name w:val="Revision"/>
    <w:hidden/>
    <w:uiPriority w:val="99"/>
    <w:semiHidden/>
    <w:rsid w:val="00A40A7E"/>
    <w:pPr>
      <w:spacing w:after="0" w:line="240" w:lineRule="auto"/>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ce84e34-2ae6-4fcb-947f-a273da69b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D76B4246A4954AAC50DDE0442FC898" ma:contentTypeVersion="18" ma:contentTypeDescription="Ein neues Dokument erstellen." ma:contentTypeScope="" ma:versionID="db62167e6d6a8335192d23275c0b5b39">
  <xsd:schema xmlns:xsd="http://www.w3.org/2001/XMLSchema" xmlns:xs="http://www.w3.org/2001/XMLSchema" xmlns:p="http://schemas.microsoft.com/office/2006/metadata/properties" xmlns:ns3="ece84e34-2ae6-4fcb-947f-a273da69b0cd" xmlns:ns4="660f74b8-6ff9-4e5c-81ec-cacb75559de1" targetNamespace="http://schemas.microsoft.com/office/2006/metadata/properties" ma:root="true" ma:fieldsID="9390af1c6d979a0fb5e2a7f385ee8b45" ns3:_="" ns4:_="">
    <xsd:import namespace="ece84e34-2ae6-4fcb-947f-a273da69b0cd"/>
    <xsd:import namespace="660f74b8-6ff9-4e5c-81ec-cacb75559d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DateTaken"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84e34-2ae6-4fcb-947f-a273da69b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0f74b8-6ff9-4e5c-81ec-cacb75559de1"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2.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ece84e34-2ae6-4fcb-947f-a273da69b0cd"/>
  </ds:schemaRefs>
</ds:datastoreItem>
</file>

<file path=customXml/itemProps3.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4.xml><?xml version="1.0" encoding="utf-8"?>
<ds:datastoreItem xmlns:ds="http://schemas.openxmlformats.org/officeDocument/2006/customXml" ds:itemID="{0DEECAD5-EBE3-49C8-8BEC-F94709CC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84e34-2ae6-4fcb-947f-a273da69b0cd"/>
    <ds:schemaRef ds:uri="660f74b8-6ff9-4e5c-81ec-cacb7555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2185</Words>
  <Characters>13769</Characters>
  <Application>Microsoft Office Word</Application>
  <DocSecurity>0</DocSecurity>
  <Lines>114</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Abuhadra, Dia Eddin GIZ LY</dc:creator>
  <cp:keywords/>
  <dc:description/>
  <cp:lastModifiedBy>Shan, Kefei GIZ</cp:lastModifiedBy>
  <cp:revision>7</cp:revision>
  <dcterms:created xsi:type="dcterms:W3CDTF">2026-05-27T12:10:00Z</dcterms:created>
  <dcterms:modified xsi:type="dcterms:W3CDTF">2026-05-27T12:13:00Z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0x010100F3D76B4246A4954AAC50DDE0442FC898</vt:lpwstr>
  </property>
</Properties>
</file>